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FE5" w:rsidRPr="00EF42FC" w:rsidRDefault="007A0FE5" w:rsidP="007A0FE5">
      <w:pPr>
        <w:pStyle w:val="Counsel"/>
      </w:pPr>
      <w:bookmarkStart w:id="0" w:name="_GoBack"/>
      <w:bookmarkEnd w:id="0"/>
      <w:r w:rsidRPr="00EF42FC">
        <w:t>LAURENCE PARADIS (CA BAR NO. 122336) (lparadis@dralegal.org)</w:t>
      </w:r>
    </w:p>
    <w:p w:rsidR="007A0FE5" w:rsidRPr="00EF42FC" w:rsidRDefault="007A0FE5" w:rsidP="007A0FE5">
      <w:pPr>
        <w:pStyle w:val="Counsel"/>
      </w:pPr>
      <w:r w:rsidRPr="00EF42FC">
        <w:t xml:space="preserve">JULIA MARKS (CA BAR No. </w:t>
      </w:r>
      <w:r w:rsidRPr="00EF42FC">
        <w:rPr>
          <w:rFonts w:eastAsia="Times New Roman"/>
        </w:rPr>
        <w:t>300544) (jmarks@dralegal.org)</w:t>
      </w:r>
    </w:p>
    <w:p w:rsidR="007A0FE5" w:rsidRPr="00EF42FC" w:rsidRDefault="007A0FE5" w:rsidP="007A0FE5">
      <w:pPr>
        <w:pStyle w:val="Counsel"/>
      </w:pPr>
      <w:r w:rsidRPr="00EF42FC">
        <w:t>Disability Rights Advocates</w:t>
      </w:r>
      <w:r w:rsidRPr="00EF42FC">
        <w:tab/>
      </w:r>
    </w:p>
    <w:p w:rsidR="007A0FE5" w:rsidRPr="00EF42FC" w:rsidRDefault="007A0FE5" w:rsidP="007A0FE5">
      <w:pPr>
        <w:pStyle w:val="Counsel"/>
      </w:pPr>
      <w:r w:rsidRPr="00EF42FC">
        <w:t>2001 Center Street, Fourth Floor</w:t>
      </w:r>
    </w:p>
    <w:p w:rsidR="007A0FE5" w:rsidRPr="00EF42FC" w:rsidRDefault="007A0FE5" w:rsidP="007A0FE5">
      <w:pPr>
        <w:pStyle w:val="Counsel"/>
      </w:pPr>
      <w:r w:rsidRPr="00EF42FC">
        <w:t xml:space="preserve">Berkeley, </w:t>
      </w:r>
      <w:r>
        <w:t>CA</w:t>
      </w:r>
      <w:r w:rsidRPr="00EF42FC">
        <w:t xml:space="preserve"> 94704</w:t>
      </w:r>
    </w:p>
    <w:p w:rsidR="007A0FE5" w:rsidRPr="00EF42FC" w:rsidRDefault="007A0FE5" w:rsidP="007A0FE5">
      <w:pPr>
        <w:pStyle w:val="Counsel"/>
      </w:pPr>
      <w:r w:rsidRPr="00EF42FC">
        <w:t>Telephone:</w:t>
      </w:r>
      <w:r w:rsidRPr="00EF42FC">
        <w:tab/>
        <w:t>(510) 665-8644</w:t>
      </w:r>
    </w:p>
    <w:p w:rsidR="007A0FE5" w:rsidRPr="00EF42FC" w:rsidRDefault="007A0FE5" w:rsidP="007A0FE5">
      <w:pPr>
        <w:pStyle w:val="Counsel"/>
      </w:pPr>
      <w:r w:rsidRPr="00EF42FC">
        <w:t>Facsimile:</w:t>
      </w:r>
      <w:r w:rsidRPr="00EF42FC">
        <w:tab/>
        <w:t>(510) 665-8511</w:t>
      </w:r>
    </w:p>
    <w:p w:rsidR="007A0FE5" w:rsidRPr="00EF42FC" w:rsidRDefault="007A0FE5" w:rsidP="007A0FE5">
      <w:pPr>
        <w:pStyle w:val="Counsel"/>
      </w:pPr>
    </w:p>
    <w:p w:rsidR="007A0FE5" w:rsidRPr="00EF42FC" w:rsidRDefault="007A0FE5" w:rsidP="007A0FE5">
      <w:pPr>
        <w:pStyle w:val="Counsel"/>
      </w:pPr>
      <w:r w:rsidRPr="00EF42FC">
        <w:t>TIMOTHY ELDER (CA BAR NO. 277152)</w:t>
      </w:r>
      <w:r>
        <w:t xml:space="preserve"> (</w:t>
      </w:r>
      <w:r w:rsidRPr="00EF42FC">
        <w:t>telder@trelegal.com</w:t>
      </w:r>
      <w:r>
        <w:t>)</w:t>
      </w:r>
    </w:p>
    <w:p w:rsidR="007A0FE5" w:rsidRPr="00EF42FC" w:rsidRDefault="007A0FE5" w:rsidP="007A0FE5">
      <w:pPr>
        <w:pStyle w:val="Counsel"/>
      </w:pPr>
      <w:r w:rsidRPr="00EF42FC">
        <w:t>TRE Legal Practice</w:t>
      </w:r>
    </w:p>
    <w:p w:rsidR="007A0FE5" w:rsidRPr="00EF42FC" w:rsidRDefault="007A0FE5" w:rsidP="007A0FE5">
      <w:pPr>
        <w:pStyle w:val="Counsel"/>
      </w:pPr>
      <w:r w:rsidRPr="00EF42FC">
        <w:t>4226 Castanos Street</w:t>
      </w:r>
    </w:p>
    <w:p w:rsidR="007A0FE5" w:rsidRPr="00EF42FC" w:rsidRDefault="007A0FE5" w:rsidP="007A0FE5">
      <w:pPr>
        <w:pStyle w:val="Counsel"/>
      </w:pPr>
      <w:r w:rsidRPr="00EF42FC">
        <w:t>Fremont, CA 94536</w:t>
      </w:r>
    </w:p>
    <w:p w:rsidR="007A0FE5" w:rsidRPr="00EF42FC" w:rsidRDefault="007A0FE5" w:rsidP="007A0FE5">
      <w:pPr>
        <w:pStyle w:val="Counsel"/>
      </w:pPr>
      <w:r w:rsidRPr="00EF42FC">
        <w:t>Telephone:</w:t>
      </w:r>
      <w:r w:rsidRPr="00EF42FC">
        <w:tab/>
        <w:t xml:space="preserve"> (410) 415-3493</w:t>
      </w:r>
    </w:p>
    <w:p w:rsidR="007A0FE5" w:rsidRPr="00EF42FC" w:rsidRDefault="007A0FE5" w:rsidP="007A0FE5">
      <w:pPr>
        <w:pStyle w:val="Counsel"/>
      </w:pPr>
      <w:r w:rsidRPr="00EF42FC">
        <w:t xml:space="preserve">Facsimile: </w:t>
      </w:r>
      <w:r w:rsidRPr="00EF42FC">
        <w:tab/>
        <w:t xml:space="preserve"> (888) 718-0617</w:t>
      </w:r>
    </w:p>
    <w:p w:rsidR="007A0FE5" w:rsidRPr="00EF42FC" w:rsidRDefault="007A0FE5" w:rsidP="007A0FE5">
      <w:pPr>
        <w:pStyle w:val="Counsel"/>
        <w:rPr>
          <w:rFonts w:cs="Times New Roman"/>
        </w:rPr>
      </w:pPr>
    </w:p>
    <w:p w:rsidR="007A0FE5" w:rsidRPr="00EF42FC" w:rsidRDefault="007A0FE5" w:rsidP="007A0FE5">
      <w:pPr>
        <w:pStyle w:val="Counsel"/>
        <w:rPr>
          <w:rFonts w:cs="Times New Roman"/>
        </w:rPr>
      </w:pPr>
      <w:r w:rsidRPr="00EF42FC">
        <w:rPr>
          <w:rFonts w:cs="Times New Roman"/>
        </w:rPr>
        <w:t>MICHAEL BIEN (CA BAR NO. 96891) (mbien@rbgg.com)</w:t>
      </w:r>
    </w:p>
    <w:p w:rsidR="007A0FE5" w:rsidRPr="00EF42FC" w:rsidRDefault="007A0FE5" w:rsidP="007A0FE5">
      <w:pPr>
        <w:pStyle w:val="Counsel"/>
        <w:rPr>
          <w:rFonts w:cs="Times New Roman"/>
        </w:rPr>
      </w:pPr>
      <w:r w:rsidRPr="00EF42FC">
        <w:rPr>
          <w:rFonts w:cs="Times New Roman"/>
        </w:rPr>
        <w:t>MICHAEL NUNEZ (CA BAR NO. 280535) (mnunez@rbgg.com)</w:t>
      </w:r>
    </w:p>
    <w:p w:rsidR="007A0FE5" w:rsidRPr="00EF42FC" w:rsidRDefault="007A0FE5" w:rsidP="007A0FE5">
      <w:pPr>
        <w:pStyle w:val="Counsel"/>
      </w:pPr>
      <w:r w:rsidRPr="00EF42FC">
        <w:t>Rosen Bien Galvan &amp; Grunfeld</w:t>
      </w:r>
    </w:p>
    <w:p w:rsidR="007A0FE5" w:rsidRDefault="007A0FE5" w:rsidP="007A0FE5">
      <w:pPr>
        <w:pStyle w:val="Counsel"/>
      </w:pPr>
      <w:r>
        <w:t>50 Fremont Street, 19th Floor</w:t>
      </w:r>
    </w:p>
    <w:p w:rsidR="007A0FE5" w:rsidRPr="00EF42FC" w:rsidRDefault="007A0FE5" w:rsidP="007A0FE5">
      <w:pPr>
        <w:pStyle w:val="Counsel"/>
      </w:pPr>
      <w:r>
        <w:t>San Francisco, CA 94105</w:t>
      </w:r>
    </w:p>
    <w:p w:rsidR="007A0FE5" w:rsidRPr="00EF42FC" w:rsidRDefault="007A0FE5" w:rsidP="007A0FE5">
      <w:pPr>
        <w:pStyle w:val="Counsel"/>
      </w:pPr>
      <w:r w:rsidRPr="00EF42FC">
        <w:t>Telephone:</w:t>
      </w:r>
      <w:r w:rsidRPr="00EF42FC">
        <w:tab/>
        <w:t xml:space="preserve"> (415) 433-6830</w:t>
      </w:r>
    </w:p>
    <w:p w:rsidR="007A0FE5" w:rsidRPr="00EF42FC" w:rsidRDefault="007A0FE5" w:rsidP="007A0FE5">
      <w:pPr>
        <w:pStyle w:val="Counsel"/>
      </w:pPr>
      <w:r w:rsidRPr="00EF42FC">
        <w:t xml:space="preserve">Facsimile: </w:t>
      </w:r>
      <w:r w:rsidRPr="00EF42FC">
        <w:tab/>
        <w:t xml:space="preserve"> (415) 433-7104</w:t>
      </w:r>
    </w:p>
    <w:p w:rsidR="007A0FE5" w:rsidRPr="00EF42FC" w:rsidRDefault="007A0FE5" w:rsidP="007A0FE5">
      <w:pPr>
        <w:pStyle w:val="Counsel"/>
      </w:pPr>
    </w:p>
    <w:p w:rsidR="007A0FE5" w:rsidRPr="00EF42FC" w:rsidRDefault="007A0FE5" w:rsidP="007A0FE5">
      <w:pPr>
        <w:pStyle w:val="Counsel"/>
      </w:pPr>
      <w:r w:rsidRPr="00EF42FC">
        <w:t>Attorneys for Plaintiffs</w:t>
      </w:r>
    </w:p>
    <w:p w:rsidR="007A0FE5" w:rsidRDefault="007A0FE5" w:rsidP="007A0FE5">
      <w:pPr>
        <w:pStyle w:val="Counsel"/>
      </w:pPr>
    </w:p>
    <w:p w:rsidR="007F5E9B" w:rsidRDefault="007F5E9B" w:rsidP="00847E00">
      <w:pPr>
        <w:pStyle w:val="Counsel"/>
      </w:pPr>
    </w:p>
    <w:p w:rsidR="00DB19A8" w:rsidRDefault="00DB19A8" w:rsidP="00847E00">
      <w:pPr>
        <w:pStyle w:val="Counsel"/>
      </w:pPr>
    </w:p>
    <w:p w:rsidR="00724AD9" w:rsidRPr="001C6630" w:rsidRDefault="00724AD9" w:rsidP="0011313F">
      <w:pPr>
        <w:pStyle w:val="Court"/>
      </w:pPr>
      <w:r w:rsidRPr="001C6630">
        <w:t xml:space="preserve">UNITED STATES </w:t>
      </w:r>
      <w:r w:rsidRPr="0011313F">
        <w:t>DISTRICT</w:t>
      </w:r>
      <w:r w:rsidRPr="001C6630">
        <w:t xml:space="preserve"> COURT</w:t>
      </w:r>
    </w:p>
    <w:p w:rsidR="002E7E42" w:rsidRDefault="00724AD9" w:rsidP="0011313F">
      <w:pPr>
        <w:pStyle w:val="Court"/>
      </w:pPr>
      <w:r w:rsidRPr="001C6630">
        <w:t>NORTHERN DISTRICT OF CALIFORNIA</w:t>
      </w:r>
    </w:p>
    <w:p w:rsidR="0011313F" w:rsidRDefault="0011313F" w:rsidP="0011313F">
      <w:pPr>
        <w:pStyle w:val="Court"/>
      </w:pPr>
    </w:p>
    <w:p w:rsidR="00C46750" w:rsidRPr="001C6630" w:rsidRDefault="00C46750" w:rsidP="0011313F">
      <w:pPr>
        <w:pStyle w:val="Court"/>
      </w:pPr>
    </w:p>
    <w:tbl>
      <w:tblPr>
        <w:tblW w:w="9360" w:type="dxa"/>
        <w:tblInd w:w="-8" w:type="dxa"/>
        <w:tblLayout w:type="fixed"/>
        <w:tblCellMar>
          <w:left w:w="0" w:type="dxa"/>
          <w:right w:w="0" w:type="dxa"/>
        </w:tblCellMar>
        <w:tblLook w:val="0000" w:firstRow="0" w:lastRow="0" w:firstColumn="0" w:lastColumn="0" w:noHBand="0" w:noVBand="0"/>
      </w:tblPr>
      <w:tblGrid>
        <w:gridCol w:w="4542"/>
        <w:gridCol w:w="276"/>
        <w:gridCol w:w="4542"/>
      </w:tblGrid>
      <w:tr w:rsidR="00945088" w:rsidTr="00235BC7">
        <w:trPr>
          <w:cantSplit/>
          <w:trHeight w:val="2880"/>
        </w:trPr>
        <w:tc>
          <w:tcPr>
            <w:tcW w:w="4542" w:type="dxa"/>
            <w:tcBorders>
              <w:top w:val="nil"/>
              <w:left w:val="nil"/>
              <w:bottom w:val="single" w:sz="4" w:space="0" w:color="auto"/>
              <w:right w:val="single" w:sz="4" w:space="0" w:color="auto"/>
            </w:tcBorders>
          </w:tcPr>
          <w:p w:rsidR="007F5E9B" w:rsidRPr="00847E00" w:rsidRDefault="000560C1" w:rsidP="00847E00">
            <w:pPr>
              <w:pStyle w:val="Caption"/>
            </w:pPr>
            <w:r>
              <w:t>NATIONAL FEDERATION OF THE BLIND OF CALIFORNIA</w:t>
            </w:r>
            <w:r w:rsidR="0069701A">
              <w:t>,</w:t>
            </w:r>
            <w:r>
              <w:t xml:space="preserve">  </w:t>
            </w:r>
            <w:r w:rsidR="007A0FE5">
              <w:t xml:space="preserve">NATIONAL FEDERATION OF THE BLIND, </w:t>
            </w:r>
            <w:r w:rsidR="0069701A">
              <w:t xml:space="preserve">MICHAEL KELLY, </w:t>
            </w:r>
            <w:r>
              <w:t>MICHAEL HINGSON</w:t>
            </w:r>
            <w:r w:rsidR="004003BC">
              <w:t>,</w:t>
            </w:r>
            <w:r w:rsidR="0069701A">
              <w:t xml:space="preserve"> and MICHAEL PEDERSEN</w:t>
            </w:r>
            <w:r w:rsidR="00AF3C43">
              <w:t>,</w:t>
            </w:r>
            <w:r>
              <w:t xml:space="preserve"> </w:t>
            </w:r>
          </w:p>
          <w:p w:rsidR="00945088" w:rsidRDefault="000560C1" w:rsidP="00847E00">
            <w:pPr>
              <w:pStyle w:val="PartyTitle"/>
            </w:pPr>
            <w:r>
              <w:t>Plaintiffs</w:t>
            </w:r>
            <w:r w:rsidR="00945088">
              <w:t>,</w:t>
            </w:r>
          </w:p>
          <w:p w:rsidR="00945088" w:rsidRPr="007F5E9B" w:rsidRDefault="00945088" w:rsidP="00847E00">
            <w:pPr>
              <w:pStyle w:val="Caption"/>
            </w:pPr>
            <w:r w:rsidRPr="007F5E9B">
              <w:t>v.</w:t>
            </w:r>
          </w:p>
          <w:p w:rsidR="00945088" w:rsidRPr="00847E00" w:rsidRDefault="000560C1" w:rsidP="00847E00">
            <w:pPr>
              <w:pStyle w:val="Caption"/>
            </w:pPr>
            <w:r>
              <w:t>UBER TECHNOLOGIES, INC.</w:t>
            </w:r>
            <w:r w:rsidR="00FD014B">
              <w:t>,</w:t>
            </w:r>
          </w:p>
          <w:p w:rsidR="00945088" w:rsidRDefault="00FD014B" w:rsidP="00847E00">
            <w:pPr>
              <w:pStyle w:val="PartyTitle"/>
            </w:pPr>
            <w:r>
              <w:t>Defendant</w:t>
            </w:r>
            <w:r w:rsidR="00945088">
              <w:t>.</w:t>
            </w:r>
          </w:p>
          <w:p w:rsidR="00945088" w:rsidRDefault="00945088" w:rsidP="00E50B3D"/>
        </w:tc>
        <w:tc>
          <w:tcPr>
            <w:tcW w:w="276" w:type="dxa"/>
            <w:tcBorders>
              <w:top w:val="nil"/>
              <w:left w:val="single" w:sz="4" w:space="0" w:color="auto"/>
              <w:right w:val="nil"/>
            </w:tcBorders>
          </w:tcPr>
          <w:p w:rsidR="00945088" w:rsidRDefault="00945088" w:rsidP="00E50B3D"/>
        </w:tc>
        <w:tc>
          <w:tcPr>
            <w:tcW w:w="4542" w:type="dxa"/>
            <w:vMerge w:val="restart"/>
            <w:tcBorders>
              <w:top w:val="nil"/>
              <w:left w:val="nil"/>
              <w:right w:val="nil"/>
            </w:tcBorders>
          </w:tcPr>
          <w:p w:rsidR="00945088" w:rsidRPr="00627BD3" w:rsidRDefault="00945088" w:rsidP="00DB19A8">
            <w:pPr>
              <w:pStyle w:val="CaseNo"/>
            </w:pPr>
            <w:r w:rsidRPr="00627BD3">
              <w:t xml:space="preserve">Case No. </w:t>
            </w:r>
            <w:r w:rsidR="00721A7F" w:rsidRPr="00721A7F">
              <w:t>3:14-cv-4086</w:t>
            </w:r>
            <w:r w:rsidR="00D16CC2">
              <w:t xml:space="preserve"> NC</w:t>
            </w:r>
          </w:p>
          <w:p w:rsidR="00945088" w:rsidRPr="00AF5D0D" w:rsidRDefault="007A0FE5" w:rsidP="00197A82">
            <w:pPr>
              <w:pStyle w:val="DocumentTitle"/>
            </w:pPr>
            <w:r>
              <w:t xml:space="preserve">SECOND </w:t>
            </w:r>
            <w:r w:rsidR="001E4253">
              <w:t xml:space="preserve">AMENDED </w:t>
            </w:r>
            <w:r w:rsidR="000560C1">
              <w:t xml:space="preserve">COMPLAINT FOR VIOLATIONS OF THE AMERICANS WITH DISABILITIES ACT, </w:t>
            </w:r>
            <w:r w:rsidR="000560C1" w:rsidRPr="000560C1">
              <w:t>42 U.S.C. §</w:t>
            </w:r>
            <w:r w:rsidR="00CB0915" w:rsidRPr="000560C1">
              <w:t>§</w:t>
            </w:r>
            <w:r w:rsidR="000560C1" w:rsidRPr="000560C1">
              <w:t xml:space="preserve"> 12101</w:t>
            </w:r>
            <w:r w:rsidR="00210972">
              <w:t>,</w:t>
            </w:r>
            <w:r w:rsidR="000560C1" w:rsidRPr="000560C1">
              <w:t xml:space="preserve"> </w:t>
            </w:r>
            <w:r w:rsidR="000560C1" w:rsidRPr="000560C1">
              <w:rPr>
                <w:i/>
                <w:caps w:val="0"/>
              </w:rPr>
              <w:t>et seq</w:t>
            </w:r>
            <w:r w:rsidR="000560C1" w:rsidRPr="000560C1">
              <w:t>.</w:t>
            </w:r>
            <w:r w:rsidR="000560C1">
              <w:t>,</w:t>
            </w:r>
            <w:r w:rsidR="00AF5D0D">
              <w:t xml:space="preserve"> the</w:t>
            </w:r>
            <w:r w:rsidR="000560C1">
              <w:t xml:space="preserve"> </w:t>
            </w:r>
            <w:r w:rsidR="00AF5D0D">
              <w:t>California Unruh Civil Rights Act, Cal. Civ. Code §§ 51 &amp; 52, and the California Disabled Persons Act, Cal. Civ. Code §§ 54-54.3</w:t>
            </w:r>
          </w:p>
        </w:tc>
      </w:tr>
      <w:tr w:rsidR="00945088" w:rsidTr="00E45C81">
        <w:trPr>
          <w:cantSplit/>
          <w:trHeight w:val="170"/>
        </w:trPr>
        <w:tc>
          <w:tcPr>
            <w:tcW w:w="4542" w:type="dxa"/>
            <w:tcBorders>
              <w:top w:val="single" w:sz="4" w:space="0" w:color="auto"/>
              <w:left w:val="nil"/>
            </w:tcBorders>
          </w:tcPr>
          <w:p w:rsidR="00945088" w:rsidRDefault="00945088" w:rsidP="00E50B3D">
            <w:pPr>
              <w:rPr>
                <w:u w:val="single"/>
              </w:rPr>
            </w:pPr>
          </w:p>
        </w:tc>
        <w:tc>
          <w:tcPr>
            <w:tcW w:w="276" w:type="dxa"/>
          </w:tcPr>
          <w:p w:rsidR="00945088" w:rsidRDefault="00945088" w:rsidP="00E50B3D">
            <w:pPr>
              <w:rPr>
                <w:u w:val="single"/>
              </w:rPr>
            </w:pPr>
          </w:p>
        </w:tc>
        <w:tc>
          <w:tcPr>
            <w:tcW w:w="4542" w:type="dxa"/>
            <w:vMerge/>
            <w:tcBorders>
              <w:right w:val="nil"/>
            </w:tcBorders>
          </w:tcPr>
          <w:p w:rsidR="00945088" w:rsidRDefault="00945088" w:rsidP="00E50B3D">
            <w:pPr>
              <w:rPr>
                <w:u w:val="single"/>
              </w:rPr>
            </w:pPr>
          </w:p>
        </w:tc>
      </w:tr>
    </w:tbl>
    <w:p w:rsidR="00E25B39" w:rsidRDefault="00E25B39" w:rsidP="00D343E2"/>
    <w:p w:rsidR="007A0FE5" w:rsidRDefault="007A0FE5">
      <w:pPr>
        <w:spacing w:after="200" w:line="276" w:lineRule="auto"/>
        <w:sectPr w:rsidR="007A0FE5" w:rsidSect="00953B73">
          <w:headerReference w:type="default" r:id="rId8"/>
          <w:headerReference w:type="first" r:id="rId9"/>
          <w:pgSz w:w="12240" w:h="15840" w:code="1"/>
          <w:pgMar w:top="1296" w:right="720" w:bottom="576" w:left="2160" w:header="720" w:footer="360" w:gutter="0"/>
          <w:pgNumType w:start="1"/>
          <w:cols w:space="720"/>
          <w:docGrid w:linePitch="360"/>
        </w:sectPr>
      </w:pPr>
    </w:p>
    <w:p w:rsidR="00E64037" w:rsidRDefault="00C92309" w:rsidP="00E45C81">
      <w:pPr>
        <w:pStyle w:val="Title"/>
        <w:widowControl w:val="0"/>
      </w:pPr>
      <w:r>
        <w:lastRenderedPageBreak/>
        <w:t>Introduction</w:t>
      </w:r>
    </w:p>
    <w:p w:rsidR="00227E50" w:rsidRDefault="003A0268" w:rsidP="00E45C81">
      <w:pPr>
        <w:pStyle w:val="NumberReturn"/>
        <w:widowControl w:val="0"/>
        <w:ind w:left="0"/>
      </w:pPr>
      <w:r>
        <w:t xml:space="preserve">This </w:t>
      </w:r>
      <w:r w:rsidR="007A0FE5">
        <w:t xml:space="preserve">class </w:t>
      </w:r>
      <w:r>
        <w:t xml:space="preserve">action seeks to put an end to violations </w:t>
      </w:r>
      <w:r w:rsidR="001556FB">
        <w:t xml:space="preserve">of the ADA </w:t>
      </w:r>
      <w:r w:rsidR="00334EDE">
        <w:t>committed</w:t>
      </w:r>
      <w:r>
        <w:t xml:space="preserve"> by Uber Technologies, Inc.</w:t>
      </w:r>
      <w:r w:rsidR="008265F6">
        <w:t>, as well as its subsidiary and affiliate entities nationwide</w:t>
      </w:r>
      <w:r>
        <w:t xml:space="preserve"> (</w:t>
      </w:r>
      <w:r w:rsidR="008265F6">
        <w:t xml:space="preserve">collectively </w:t>
      </w:r>
      <w:r w:rsidR="0075472F">
        <w:t xml:space="preserve">“Uber” or </w:t>
      </w:r>
      <w:r>
        <w:t xml:space="preserve">“Defendant”) against </w:t>
      </w:r>
      <w:r w:rsidR="003E04FF">
        <w:t xml:space="preserve">blind individuals </w:t>
      </w:r>
      <w:r w:rsidR="00BE11CE">
        <w:t xml:space="preserve">who use </w:t>
      </w:r>
      <w:r w:rsidR="003E04FF">
        <w:t>guide dogs</w:t>
      </w:r>
      <w:r w:rsidR="00F54E18">
        <w:t xml:space="preserve">. </w:t>
      </w:r>
      <w:r w:rsidR="007A0FE5">
        <w:t>Plaintiff</w:t>
      </w:r>
      <w:r w:rsidR="007F3813">
        <w:t>s</w:t>
      </w:r>
      <w:r w:rsidR="007A0FE5">
        <w:t xml:space="preserve"> National Federation of the Blind (“NFB”) </w:t>
      </w:r>
      <w:r w:rsidR="007F3813">
        <w:t xml:space="preserve">and </w:t>
      </w:r>
      <w:r w:rsidR="00DF13B4">
        <w:t xml:space="preserve">National Federation of the Blind </w:t>
      </w:r>
      <w:r w:rsidR="00227E50">
        <w:t xml:space="preserve">of </w:t>
      </w:r>
      <w:r w:rsidR="003E04FF">
        <w:t xml:space="preserve">California </w:t>
      </w:r>
      <w:r w:rsidR="007A0FE5">
        <w:t>(“NFB</w:t>
      </w:r>
      <w:r w:rsidR="003D3310">
        <w:t>-</w:t>
      </w:r>
      <w:r w:rsidR="007A0FE5">
        <w:t>C</w:t>
      </w:r>
      <w:r w:rsidR="003D3310">
        <w:t>A</w:t>
      </w:r>
      <w:r w:rsidR="007A0FE5">
        <w:t xml:space="preserve">”) </w:t>
      </w:r>
      <w:r w:rsidR="00227E50">
        <w:t xml:space="preserve">sue on behalf of </w:t>
      </w:r>
      <w:r w:rsidR="007F3813">
        <w:t xml:space="preserve">their </w:t>
      </w:r>
      <w:r w:rsidR="00227E50">
        <w:t xml:space="preserve">members, including </w:t>
      </w:r>
      <w:r w:rsidR="0069701A" w:rsidRPr="0069701A">
        <w:t xml:space="preserve">Plaintiff Kelly, who has been </w:t>
      </w:r>
      <w:r w:rsidR="00E15A67">
        <w:t xml:space="preserve">and will continue to be </w:t>
      </w:r>
      <w:r w:rsidR="0069701A" w:rsidRPr="0069701A">
        <w:t xml:space="preserve">denied access to </w:t>
      </w:r>
      <w:r w:rsidR="00340407">
        <w:t xml:space="preserve">transportation services arranged through the Uber mobile software application (“Uber transportation services”) </w:t>
      </w:r>
      <w:r w:rsidR="0069701A" w:rsidRPr="0069701A">
        <w:t xml:space="preserve">and Plaintiff Hingson, who has been and continues to be deterred from using Uber </w:t>
      </w:r>
      <w:r w:rsidR="00261607">
        <w:t>transportation</w:t>
      </w:r>
      <w:r w:rsidR="00261607" w:rsidRPr="0069701A">
        <w:t xml:space="preserve"> </w:t>
      </w:r>
      <w:r w:rsidR="0069701A" w:rsidRPr="0069701A">
        <w:t>service</w:t>
      </w:r>
      <w:r w:rsidR="00C17649">
        <w:t>s</w:t>
      </w:r>
      <w:r w:rsidR="0069701A" w:rsidRPr="0069701A">
        <w:t xml:space="preserve">, all because Uber has failed to ensure that blind riders with service animals, including </w:t>
      </w:r>
      <w:r w:rsidR="00684468">
        <w:t xml:space="preserve">many other </w:t>
      </w:r>
      <w:r w:rsidR="0069701A" w:rsidRPr="0069701A">
        <w:t>members of Plaintiff</w:t>
      </w:r>
      <w:r w:rsidR="007F3813">
        <w:t>s NFB and</w:t>
      </w:r>
      <w:r w:rsidR="0069701A" w:rsidRPr="0069701A">
        <w:t xml:space="preserve"> NFB</w:t>
      </w:r>
      <w:r w:rsidR="003D3310">
        <w:t>-</w:t>
      </w:r>
      <w:r w:rsidR="00602D57">
        <w:t>C</w:t>
      </w:r>
      <w:r w:rsidR="003D3310">
        <w:t>A</w:t>
      </w:r>
      <w:r w:rsidR="0069701A" w:rsidRPr="0069701A">
        <w:t xml:space="preserve">, can access Uber </w:t>
      </w:r>
      <w:r w:rsidR="00261607">
        <w:t>transportation</w:t>
      </w:r>
      <w:r w:rsidR="00261607" w:rsidRPr="0069701A">
        <w:t xml:space="preserve"> </w:t>
      </w:r>
      <w:r w:rsidR="0069701A" w:rsidRPr="0069701A">
        <w:t>services.</w:t>
      </w:r>
      <w:r w:rsidR="0067748E">
        <w:t xml:space="preserve"> </w:t>
      </w:r>
      <w:r w:rsidR="00A77969" w:rsidRPr="00A77969">
        <w:t>Likewise, Michael Pedersen, a blind resident of San Francisco who uses a guide dog, also sues alongside Plaintiff</w:t>
      </w:r>
      <w:r w:rsidR="007A0FE5">
        <w:t>s</w:t>
      </w:r>
      <w:r w:rsidR="00A77969" w:rsidRPr="00A77969">
        <w:t xml:space="preserve"> </w:t>
      </w:r>
      <w:r w:rsidR="00A77969">
        <w:t xml:space="preserve">NFB </w:t>
      </w:r>
      <w:r w:rsidR="007A0FE5">
        <w:t>and NFB</w:t>
      </w:r>
      <w:r w:rsidR="003D3310">
        <w:t>-</w:t>
      </w:r>
      <w:r w:rsidR="007A0FE5">
        <w:t>C</w:t>
      </w:r>
      <w:r w:rsidR="003D3310">
        <w:t>A</w:t>
      </w:r>
      <w:r w:rsidR="00A77969">
        <w:t xml:space="preserve"> </w:t>
      </w:r>
      <w:r w:rsidR="00A77969" w:rsidRPr="00A77969">
        <w:t xml:space="preserve">because Pedersen has been and will continue to be denied access to Uber </w:t>
      </w:r>
      <w:r w:rsidR="00261607">
        <w:t>transportation</w:t>
      </w:r>
      <w:r w:rsidR="00261607" w:rsidRPr="00A77969">
        <w:t xml:space="preserve"> </w:t>
      </w:r>
      <w:r w:rsidR="00A77969" w:rsidRPr="00A77969">
        <w:t>services on the basis of his using a service animal.</w:t>
      </w:r>
    </w:p>
    <w:p w:rsidR="003A0268" w:rsidRDefault="00015143" w:rsidP="00E45C81">
      <w:pPr>
        <w:pStyle w:val="NumberReturn"/>
        <w:widowControl w:val="0"/>
        <w:ind w:left="0"/>
      </w:pPr>
      <w:r>
        <w:t xml:space="preserve">Uber </w:t>
      </w:r>
      <w:r w:rsidR="004C5BB6">
        <w:t xml:space="preserve">offers </w:t>
      </w:r>
      <w:r w:rsidR="00340407">
        <w:t xml:space="preserve">access to </w:t>
      </w:r>
      <w:r w:rsidR="00261607">
        <w:t xml:space="preserve">transportation </w:t>
      </w:r>
      <w:r w:rsidR="004C5BB6">
        <w:t>service</w:t>
      </w:r>
      <w:r w:rsidR="00C17649">
        <w:t>s</w:t>
      </w:r>
      <w:r w:rsidR="004C5BB6">
        <w:t xml:space="preserve"> </w:t>
      </w:r>
      <w:r w:rsidR="00340407">
        <w:t xml:space="preserve">for </w:t>
      </w:r>
      <w:r w:rsidR="004C5BB6">
        <w:t xml:space="preserve">sighted individuals </w:t>
      </w:r>
      <w:r w:rsidR="007A0FE5">
        <w:t>throughout the United States</w:t>
      </w:r>
      <w:r w:rsidR="00DA3352">
        <w:t xml:space="preserve">. </w:t>
      </w:r>
      <w:r w:rsidR="00340407">
        <w:t xml:space="preserve"> Transportation arranged through the </w:t>
      </w:r>
      <w:r w:rsidR="004C5BB6">
        <w:t xml:space="preserve">Uber </w:t>
      </w:r>
      <w:r w:rsidR="00340407">
        <w:t xml:space="preserve">mobile software application (“app”) is </w:t>
      </w:r>
      <w:r w:rsidR="004C5BB6">
        <w:t>highly cost-effective and widely availabl</w:t>
      </w:r>
      <w:r w:rsidR="00F54E18">
        <w:t>e.</w:t>
      </w:r>
      <w:r w:rsidR="00AA6F81">
        <w:t xml:space="preserve"> </w:t>
      </w:r>
      <w:r w:rsidR="00AA6F81" w:rsidRPr="00AA6F81">
        <w:t xml:space="preserve">Uber uses </w:t>
      </w:r>
      <w:r w:rsidR="00340407">
        <w:t>the app</w:t>
      </w:r>
      <w:r w:rsidR="00AA6F81" w:rsidRPr="00AA6F81">
        <w:t xml:space="preserve"> to arrange rides between passengers and its fleet of drivers in much the same w</w:t>
      </w:r>
      <w:r w:rsidR="00F54E18">
        <w:t xml:space="preserve">ay that a taxi dispatch arranges </w:t>
      </w:r>
      <w:r w:rsidR="00AA6F81" w:rsidRPr="00AA6F81">
        <w:t>rides for customers.</w:t>
      </w:r>
    </w:p>
    <w:p w:rsidR="00DF0B66" w:rsidRDefault="00340407" w:rsidP="007A007A">
      <w:pPr>
        <w:pStyle w:val="NumberReturn"/>
        <w:ind w:left="0"/>
      </w:pPr>
      <w:r>
        <w:t>Drivers who use the Uber app (“</w:t>
      </w:r>
      <w:r w:rsidR="006D277E">
        <w:t>drivers</w:t>
      </w:r>
      <w:r>
        <w:t>”)</w:t>
      </w:r>
      <w:r w:rsidR="006D277E">
        <w:t xml:space="preserve"> </w:t>
      </w:r>
      <w:r w:rsidR="009A79A7">
        <w:t xml:space="preserve">are refusing to </w:t>
      </w:r>
      <w:r w:rsidR="006D277E">
        <w:t xml:space="preserve">transport many blind individuals </w:t>
      </w:r>
      <w:r w:rsidR="00BE11CE">
        <w:t xml:space="preserve">who use </w:t>
      </w:r>
      <w:r w:rsidR="006D277E">
        <w:t xml:space="preserve">service animals, including members of NFB </w:t>
      </w:r>
      <w:r w:rsidR="007A0FE5">
        <w:t>and NFB</w:t>
      </w:r>
      <w:r w:rsidR="003D3310">
        <w:t>-</w:t>
      </w:r>
      <w:r w:rsidR="007A0FE5">
        <w:t>C</w:t>
      </w:r>
      <w:r w:rsidR="003D3310">
        <w:t>A</w:t>
      </w:r>
      <w:r w:rsidR="006D277E">
        <w:t xml:space="preserve">. </w:t>
      </w:r>
      <w:r w:rsidR="00261607">
        <w:t>One driver</w:t>
      </w:r>
      <w:r w:rsidR="00CB0675" w:rsidRPr="00CB0675">
        <w:t xml:space="preserve"> denied rides to one blind woman on twelve separate occasions, </w:t>
      </w:r>
      <w:r w:rsidR="00261607">
        <w:t>while other</w:t>
      </w:r>
      <w:r w:rsidR="00FE3951">
        <w:t xml:space="preserve"> driver</w:t>
      </w:r>
      <w:r w:rsidR="00261607">
        <w:t xml:space="preserve">s have </w:t>
      </w:r>
      <w:r w:rsidR="00CF527D">
        <w:t xml:space="preserve">refused service to a blind parent on her way to a </w:t>
      </w:r>
      <w:r w:rsidR="00CE2DC5">
        <w:t>pharmacy</w:t>
      </w:r>
      <w:r w:rsidR="00CF527D">
        <w:t xml:space="preserve"> to get a prescription for her feverish toddler</w:t>
      </w:r>
      <w:r w:rsidR="00E27B9E">
        <w:t>,</w:t>
      </w:r>
      <w:r w:rsidR="00CF527D">
        <w:t xml:space="preserve"> </w:t>
      </w:r>
      <w:r w:rsidR="00CB0675" w:rsidRPr="00CB0675">
        <w:t xml:space="preserve">abandoned blind travelers in extreme weather, </w:t>
      </w:r>
      <w:r w:rsidR="00FE3951">
        <w:t xml:space="preserve">and cancelled rides for discriminatory purposes and then charged the riders cancellation fees, </w:t>
      </w:r>
      <w:r w:rsidR="00CB0675" w:rsidRPr="00CB0675">
        <w:t xml:space="preserve">all because </w:t>
      </w:r>
      <w:r w:rsidR="007A0FE5">
        <w:t xml:space="preserve">these individuals were using </w:t>
      </w:r>
      <w:r w:rsidR="00CB0675">
        <w:t xml:space="preserve">guide </w:t>
      </w:r>
      <w:r w:rsidR="009D6B35">
        <w:t>dogs</w:t>
      </w:r>
      <w:r w:rsidR="009D6B35" w:rsidRPr="00CB0675">
        <w:t xml:space="preserve">. </w:t>
      </w:r>
      <w:r>
        <w:t>D</w:t>
      </w:r>
      <w:r w:rsidR="007A0FE5">
        <w:t xml:space="preserve">rivers have refused to transport Jamey Gump, </w:t>
      </w:r>
      <w:r w:rsidR="007A0FE5" w:rsidRPr="00A77969">
        <w:t>Manveen Chahal</w:t>
      </w:r>
      <w:r w:rsidR="007A0FE5">
        <w:t>,</w:t>
      </w:r>
      <w:r w:rsidR="007A0FE5" w:rsidRPr="00A77969">
        <w:t xml:space="preserve"> </w:t>
      </w:r>
      <w:r w:rsidR="007A0FE5" w:rsidRPr="004C6914">
        <w:t>Cody Austin Meyer</w:t>
      </w:r>
      <w:r w:rsidR="007A0FE5">
        <w:t xml:space="preserve">, Brooklyn Rodden, Michael Kelly, Jessie Lorenz, Jonathan Lyens, and Juanita Herrera (all blind </w:t>
      </w:r>
      <w:r w:rsidR="007A0FE5">
        <w:lastRenderedPageBreak/>
        <w:t>members of NFB</w:t>
      </w:r>
      <w:r w:rsidR="003D3310">
        <w:t>-</w:t>
      </w:r>
      <w:r w:rsidR="007F3813">
        <w:t>C</w:t>
      </w:r>
      <w:r w:rsidR="003D3310">
        <w:t>A</w:t>
      </w:r>
      <w:r w:rsidR="007F3813">
        <w:t xml:space="preserve"> and NFB</w:t>
      </w:r>
      <w:r w:rsidR="007A0FE5">
        <w:t>)</w:t>
      </w:r>
      <w:r w:rsidR="007F3813">
        <w:t xml:space="preserve"> </w:t>
      </w:r>
      <w:r w:rsidR="007A0FE5">
        <w:t xml:space="preserve">because they use guide dogs. </w:t>
      </w:r>
      <w:r w:rsidR="009D6B35" w:rsidRPr="00CB0675">
        <w:t>In</w:t>
      </w:r>
      <w:r w:rsidR="000C5EE5">
        <w:t xml:space="preserve"> total, Plaintiffs are aware of </w:t>
      </w:r>
      <w:r w:rsidR="00855D54">
        <w:t xml:space="preserve">more than </w:t>
      </w:r>
      <w:r w:rsidR="007F3813">
        <w:t>150</w:t>
      </w:r>
      <w:r w:rsidR="007A0FE5">
        <w:t xml:space="preserve"> </w:t>
      </w:r>
      <w:r w:rsidR="000C5EE5">
        <w:t xml:space="preserve">instances where </w:t>
      </w:r>
      <w:r w:rsidR="00015143">
        <w:t xml:space="preserve">drivers </w:t>
      </w:r>
      <w:r>
        <w:t>on the Uber platform</w:t>
      </w:r>
      <w:r w:rsidR="00015143">
        <w:t xml:space="preserve"> </w:t>
      </w:r>
      <w:r w:rsidR="000C5EE5">
        <w:t xml:space="preserve">refused to transport blind individuals with service animals. </w:t>
      </w:r>
      <w:r>
        <w:t>D</w:t>
      </w:r>
      <w:r w:rsidR="00015143">
        <w:t xml:space="preserve">rivers </w:t>
      </w:r>
      <w:r w:rsidR="00261607">
        <w:t xml:space="preserve">who </w:t>
      </w:r>
      <w:r w:rsidR="00EE6989">
        <w:t>refused to transport these blind individuals did so after they initially agreed to transport the riders</w:t>
      </w:r>
      <w:r w:rsidR="009648F5">
        <w:t>.</w:t>
      </w:r>
      <w:r w:rsidR="00293709">
        <w:t xml:space="preserve"> </w:t>
      </w:r>
      <w:r w:rsidR="00A0109A">
        <w:t>T</w:t>
      </w:r>
      <w:r w:rsidR="009648F5">
        <w:t xml:space="preserve">he </w:t>
      </w:r>
      <w:r>
        <w:t>D</w:t>
      </w:r>
      <w:r w:rsidR="009648F5">
        <w:t xml:space="preserve">rivers </w:t>
      </w:r>
      <w:r w:rsidR="00293709">
        <w:t xml:space="preserve">denied the requested transportation service </w:t>
      </w:r>
      <w:r w:rsidR="009648F5">
        <w:t xml:space="preserve">after </w:t>
      </w:r>
      <w:r w:rsidR="00293709">
        <w:t xml:space="preserve">the drivers </w:t>
      </w:r>
      <w:r w:rsidR="009648F5">
        <w:t xml:space="preserve">had </w:t>
      </w:r>
      <w:r w:rsidR="00EE6989">
        <w:t xml:space="preserve">arrived and discovered that the riders </w:t>
      </w:r>
      <w:r w:rsidR="00A00AAA">
        <w:t xml:space="preserve">used </w:t>
      </w:r>
      <w:r w:rsidR="00EE6989">
        <w:t xml:space="preserve">service animals. </w:t>
      </w:r>
    </w:p>
    <w:p w:rsidR="00B26C6F" w:rsidRDefault="007621CC" w:rsidP="004167B4">
      <w:pPr>
        <w:pStyle w:val="NumberReturn"/>
        <w:ind w:left="0"/>
      </w:pPr>
      <w:r>
        <w:t xml:space="preserve">In addition, </w:t>
      </w:r>
      <w:r w:rsidR="00B03288">
        <w:t xml:space="preserve">some </w:t>
      </w:r>
      <w:r w:rsidR="00B361A4">
        <w:t xml:space="preserve">drivers </w:t>
      </w:r>
      <w:r w:rsidR="00AF5B01">
        <w:t xml:space="preserve">mishandle </w:t>
      </w:r>
      <w:r w:rsidR="00227E50">
        <w:t>guide dog</w:t>
      </w:r>
      <w:r w:rsidR="001C705B">
        <w:t xml:space="preserve">s, </w:t>
      </w:r>
      <w:r w:rsidR="00AF5B01">
        <w:t>harass blind customers with guide dog</w:t>
      </w:r>
      <w:r w:rsidR="001C705B">
        <w:t>s</w:t>
      </w:r>
      <w:r w:rsidR="003B2C95">
        <w:t>,</w:t>
      </w:r>
      <w:r w:rsidR="001C705B">
        <w:t xml:space="preserve"> or give low feedback scores to passengers with service animals </w:t>
      </w:r>
      <w:r w:rsidR="00B361A4">
        <w:t>even</w:t>
      </w:r>
      <w:r w:rsidR="00D912B2">
        <w:t xml:space="preserve"> </w:t>
      </w:r>
      <w:r w:rsidR="00B361A4">
        <w:t xml:space="preserve">when </w:t>
      </w:r>
      <w:r w:rsidR="001C705B">
        <w:t xml:space="preserve">drivers </w:t>
      </w:r>
      <w:r w:rsidR="00AF5B01">
        <w:t xml:space="preserve">do </w:t>
      </w:r>
      <w:r w:rsidR="00B361A4">
        <w:t>not outright den</w:t>
      </w:r>
      <w:r w:rsidR="00AF5B01">
        <w:t>y</w:t>
      </w:r>
      <w:r w:rsidR="00B361A4">
        <w:t xml:space="preserve"> the </w:t>
      </w:r>
      <w:r w:rsidR="000C5EE5">
        <w:t xml:space="preserve">provision of </w:t>
      </w:r>
      <w:r w:rsidR="00B37ECC">
        <w:t xml:space="preserve">transportation </w:t>
      </w:r>
      <w:r w:rsidR="00B361A4">
        <w:t xml:space="preserve">service. </w:t>
      </w:r>
      <w:r w:rsidR="008D0020">
        <w:t>B</w:t>
      </w:r>
      <w:r w:rsidR="00AF5B01">
        <w:t>lind customers with guide dogs have been yelled at by drivers who are hostile toward their guide dogs</w:t>
      </w:r>
      <w:r w:rsidR="0067748E">
        <w:t>. In addition, u</w:t>
      </w:r>
      <w:r w:rsidR="001C705B">
        <w:t xml:space="preserve">pon information and belief, passengers with service animals receive lower average </w:t>
      </w:r>
      <w:r w:rsidR="003B2C95">
        <w:t xml:space="preserve">ratings </w:t>
      </w:r>
      <w:r w:rsidR="001C705B">
        <w:t>from drivers</w:t>
      </w:r>
      <w:r w:rsidR="003B2C95">
        <w:t xml:space="preserve">. A lower rating reduces </w:t>
      </w:r>
      <w:r w:rsidR="001C705B">
        <w:t xml:space="preserve">the probability that </w:t>
      </w:r>
      <w:r w:rsidR="00340407">
        <w:t xml:space="preserve">a driver </w:t>
      </w:r>
      <w:r w:rsidR="001C705B">
        <w:t xml:space="preserve">will </w:t>
      </w:r>
      <w:r w:rsidR="00340407">
        <w:t xml:space="preserve">agree to </w:t>
      </w:r>
      <w:r w:rsidR="001C705B">
        <w:t xml:space="preserve">provide transportation to </w:t>
      </w:r>
      <w:r w:rsidR="003B2C95">
        <w:t xml:space="preserve">a </w:t>
      </w:r>
      <w:r w:rsidR="001C705B">
        <w:t>passenger in the future.</w:t>
      </w:r>
    </w:p>
    <w:p w:rsidR="007107D1" w:rsidRDefault="00267C6E" w:rsidP="004167B4">
      <w:pPr>
        <w:pStyle w:val="NumberReturn"/>
        <w:ind w:left="0"/>
      </w:pPr>
      <w:r>
        <w:t xml:space="preserve">Many of these blind individuals submitted written complaints to Uber concerning the discriminatory treatment that they experienced. However, </w:t>
      </w:r>
      <w:r w:rsidR="00227E50">
        <w:t xml:space="preserve">Uber </w:t>
      </w:r>
      <w:r w:rsidR="0011507C">
        <w:t xml:space="preserve">has </w:t>
      </w:r>
      <w:r w:rsidR="00227E50">
        <w:t xml:space="preserve">failed to notify </w:t>
      </w:r>
      <w:r w:rsidR="00AF5B01">
        <w:t xml:space="preserve">most of </w:t>
      </w:r>
      <w:r w:rsidR="00227E50">
        <w:t xml:space="preserve">these individuals </w:t>
      </w:r>
      <w:r w:rsidR="009F7C2D">
        <w:t xml:space="preserve">regarding </w:t>
      </w:r>
      <w:r>
        <w:t>whether</w:t>
      </w:r>
      <w:r w:rsidR="00B03288">
        <w:t xml:space="preserve"> </w:t>
      </w:r>
      <w:r>
        <w:t xml:space="preserve">Uber </w:t>
      </w:r>
      <w:r w:rsidR="0011507C">
        <w:t>has</w:t>
      </w:r>
      <w:r w:rsidR="00EA0346">
        <w:t xml:space="preserve"> thoroughly</w:t>
      </w:r>
      <w:r w:rsidR="0011507C">
        <w:t xml:space="preserve"> </w:t>
      </w:r>
      <w:r>
        <w:t>investigated their complaints,</w:t>
      </w:r>
      <w:r w:rsidR="006221BE">
        <w:t xml:space="preserve"> </w:t>
      </w:r>
      <w:r>
        <w:t xml:space="preserve">disciplined the relevant drivers, or </w:t>
      </w:r>
      <w:r w:rsidR="00CB0675">
        <w:t xml:space="preserve">taken </w:t>
      </w:r>
      <w:r>
        <w:t xml:space="preserve">any other </w:t>
      </w:r>
      <w:r w:rsidR="00EA0346">
        <w:t xml:space="preserve">meaningful </w:t>
      </w:r>
      <w:r>
        <w:t xml:space="preserve">steps to ensure that these drivers </w:t>
      </w:r>
      <w:r w:rsidR="00CB0675">
        <w:t xml:space="preserve">do </w:t>
      </w:r>
      <w:r>
        <w:t xml:space="preserve">not </w:t>
      </w:r>
      <w:r w:rsidR="00015143">
        <w:t xml:space="preserve">continue to </w:t>
      </w:r>
      <w:r>
        <w:t xml:space="preserve">unlawfully discriminate against </w:t>
      </w:r>
      <w:r w:rsidR="00935238">
        <w:t xml:space="preserve">them or </w:t>
      </w:r>
      <w:r>
        <w:t>other individuals with service animals.</w:t>
      </w:r>
      <w:r w:rsidR="00C42FF4">
        <w:t xml:space="preserve"> Instead, Uber representatives often respon</w:t>
      </w:r>
      <w:r w:rsidR="0086196A">
        <w:t>d</w:t>
      </w:r>
      <w:r w:rsidR="00C17649">
        <w:t>ed</w:t>
      </w:r>
      <w:r w:rsidR="0086196A">
        <w:t xml:space="preserve"> </w:t>
      </w:r>
      <w:r w:rsidR="00C42FF4">
        <w:t>to these complaints by denying</w:t>
      </w:r>
      <w:r w:rsidR="0086196A">
        <w:t xml:space="preserve"> </w:t>
      </w:r>
      <w:r w:rsidR="00C42FF4">
        <w:t>responsibility for the discrimination</w:t>
      </w:r>
      <w:r w:rsidR="00935238">
        <w:t>. Meanwhile, many of the</w:t>
      </w:r>
      <w:r w:rsidR="00CB0675">
        <w:t>se blind individuals experience</w:t>
      </w:r>
      <w:r w:rsidR="00935238">
        <w:t xml:space="preserve"> ongoing denials </w:t>
      </w:r>
      <w:r w:rsidR="00CB0675">
        <w:t xml:space="preserve">from </w:t>
      </w:r>
      <w:r w:rsidR="00935238">
        <w:t>multiple drivers.</w:t>
      </w:r>
      <w:r w:rsidR="0000573F">
        <w:t xml:space="preserve"> </w:t>
      </w:r>
    </w:p>
    <w:p w:rsidR="0000573F" w:rsidRDefault="0000573F" w:rsidP="005A6228">
      <w:pPr>
        <w:pStyle w:val="NumberReturn"/>
        <w:ind w:left="0"/>
      </w:pPr>
      <w:r>
        <w:t xml:space="preserve">Plaintiff Kelly </w:t>
      </w:r>
      <w:r w:rsidRPr="0000573F">
        <w:t xml:space="preserve">is blind, uses a guide dog, and is a member of NFB </w:t>
      </w:r>
      <w:r w:rsidR="007F3813">
        <w:t>and NFB</w:t>
      </w:r>
      <w:r w:rsidR="003D3310">
        <w:t>-</w:t>
      </w:r>
      <w:r w:rsidR="007F3813">
        <w:t>C</w:t>
      </w:r>
      <w:r w:rsidR="003D3310">
        <w:t>A</w:t>
      </w:r>
      <w:r w:rsidRPr="0000573F">
        <w:t>.</w:t>
      </w:r>
      <w:r>
        <w:t xml:space="preserve"> Mr. Kelly </w:t>
      </w:r>
      <w:r w:rsidR="00302EA5">
        <w:t xml:space="preserve">travels </w:t>
      </w:r>
      <w:r w:rsidR="002B16C2">
        <w:t>in vehicles</w:t>
      </w:r>
      <w:r w:rsidR="007448C4">
        <w:t xml:space="preserve"> on the UberX platform</w:t>
      </w:r>
      <w:r w:rsidR="002B16C2">
        <w:t xml:space="preserve"> </w:t>
      </w:r>
      <w:r w:rsidR="00302EA5">
        <w:t>with co</w:t>
      </w:r>
      <w:r w:rsidR="0067748E">
        <w:t xml:space="preserve">mpanions who use the Uber app. </w:t>
      </w:r>
      <w:r w:rsidR="00302EA5">
        <w:t xml:space="preserve">Mr. Kelly and his companions have been denied access to UberX </w:t>
      </w:r>
      <w:r w:rsidR="007D63DE">
        <w:t xml:space="preserve">transportation </w:t>
      </w:r>
      <w:r w:rsidR="00302EA5">
        <w:t>services because of the presence of Mr. Kelly’s service animal.</w:t>
      </w:r>
    </w:p>
    <w:p w:rsidR="007107D1" w:rsidRDefault="00B12AE3" w:rsidP="004167B4">
      <w:pPr>
        <w:pStyle w:val="NumberReturn"/>
        <w:ind w:left="0"/>
      </w:pPr>
      <w:r>
        <w:t xml:space="preserve">Plaintiff </w:t>
      </w:r>
      <w:r w:rsidR="00C875A6">
        <w:t xml:space="preserve">Hingson is blind, uses a guide dog, and is a member of </w:t>
      </w:r>
      <w:r w:rsidR="007F3813">
        <w:t>NFB and NFB</w:t>
      </w:r>
      <w:r w:rsidR="005D132C">
        <w:t>-</w:t>
      </w:r>
      <w:r w:rsidR="007F3813">
        <w:t>C</w:t>
      </w:r>
      <w:r w:rsidR="005D132C">
        <w:t>A</w:t>
      </w:r>
      <w:r w:rsidR="00C875A6">
        <w:t xml:space="preserve">. Mr. Hingson, a public speaker and best-selling author, travels extensively throughout California and has traveled with a guide dog for decades. Mr. Hingson is aware of </w:t>
      </w:r>
      <w:r w:rsidR="007448C4">
        <w:t xml:space="preserve">drivers’ </w:t>
      </w:r>
      <w:r w:rsidR="00C875A6">
        <w:lastRenderedPageBreak/>
        <w:t xml:space="preserve">widespread discrimination against blind individuals with service animals, and Mr. Hingson has refrained </w:t>
      </w:r>
      <w:r w:rsidR="0011507C">
        <w:t xml:space="preserve">and continues to refrain </w:t>
      </w:r>
      <w:r w:rsidR="00C875A6">
        <w:t>from creating an Uber user account or otherwise using Uber transportation services because he fears experiencing similar discrimination. Mr. Hingson has been deterred from using Uber on many specific occasions</w:t>
      </w:r>
      <w:r w:rsidR="00935238">
        <w:t xml:space="preserve"> </w:t>
      </w:r>
      <w:r w:rsidR="00AF3C43">
        <w:t xml:space="preserve">when </w:t>
      </w:r>
      <w:r w:rsidR="00935238">
        <w:t xml:space="preserve">it would have been convenient </w:t>
      </w:r>
      <w:r w:rsidR="007107D1">
        <w:t xml:space="preserve">for him </w:t>
      </w:r>
      <w:r w:rsidR="00935238">
        <w:t xml:space="preserve">to use Uber’s </w:t>
      </w:r>
      <w:r w:rsidR="007448C4">
        <w:t>app to arrange transportation</w:t>
      </w:r>
      <w:r w:rsidR="007107D1">
        <w:t xml:space="preserve">. </w:t>
      </w:r>
    </w:p>
    <w:p w:rsidR="00302EA5" w:rsidRDefault="00302EA5" w:rsidP="007A007A">
      <w:pPr>
        <w:pStyle w:val="NumberReturn"/>
        <w:ind w:left="0"/>
      </w:pPr>
      <w:r>
        <w:t xml:space="preserve">Plaintiff Pedersen </w:t>
      </w:r>
      <w:r w:rsidRPr="00302EA5">
        <w:t xml:space="preserve">is blind, uses a guide dog, and is a </w:t>
      </w:r>
      <w:r>
        <w:t xml:space="preserve">resident of San Francisco, California. Mr. Pedersen has been denied access to Uber </w:t>
      </w:r>
      <w:r w:rsidR="007D63DE">
        <w:t xml:space="preserve">transportation </w:t>
      </w:r>
      <w:r>
        <w:t xml:space="preserve">services </w:t>
      </w:r>
      <w:r w:rsidR="001F126E">
        <w:t>multiple times</w:t>
      </w:r>
      <w:r w:rsidR="006F7103">
        <w:t xml:space="preserve">. </w:t>
      </w:r>
      <w:r>
        <w:t xml:space="preserve">Mr. Pedersen would like to continue using Uber </w:t>
      </w:r>
      <w:r w:rsidR="007D63DE">
        <w:t xml:space="preserve">transportation </w:t>
      </w:r>
      <w:r>
        <w:t xml:space="preserve">services without fear that </w:t>
      </w:r>
      <w:r w:rsidR="006F7103">
        <w:t xml:space="preserve">drivers will refuse to </w:t>
      </w:r>
      <w:r w:rsidR="007D63DE">
        <w:t xml:space="preserve">drive </w:t>
      </w:r>
      <w:r w:rsidR="006F7103">
        <w:t>him.</w:t>
      </w:r>
    </w:p>
    <w:p w:rsidR="007107D1" w:rsidRDefault="00227E50" w:rsidP="004167B4">
      <w:pPr>
        <w:pStyle w:val="NumberReturn"/>
        <w:ind w:left="0"/>
      </w:pPr>
      <w:r>
        <w:t xml:space="preserve">When </w:t>
      </w:r>
      <w:r w:rsidR="007448C4">
        <w:t xml:space="preserve">drivers </w:t>
      </w:r>
      <w:r>
        <w:t>den</w:t>
      </w:r>
      <w:r w:rsidR="007448C4">
        <w:t>y</w:t>
      </w:r>
      <w:r>
        <w:t xml:space="preserve"> rides to blind riders with service animals, blind individuals </w:t>
      </w:r>
      <w:r w:rsidR="009C4D19">
        <w:t>experience several harms. They face unexpected delays, they must arrange alternate transportation that is sometimes more costly, and they face the degrading experience of being denied a basic service that is availabl</w:t>
      </w:r>
      <w:r w:rsidR="007107D1">
        <w:t xml:space="preserve">e to all other paying customers. </w:t>
      </w:r>
    </w:p>
    <w:p w:rsidR="00722C3E" w:rsidRDefault="00F07A77" w:rsidP="004167B4">
      <w:pPr>
        <w:pStyle w:val="NumberReturn"/>
        <w:ind w:left="0"/>
      </w:pPr>
      <w:r>
        <w:t xml:space="preserve">In addition, Uber charges many blind riders </w:t>
      </w:r>
      <w:r w:rsidR="008C1A80">
        <w:t xml:space="preserve">with </w:t>
      </w:r>
      <w:r w:rsidR="0011507C">
        <w:t xml:space="preserve">guide dogs </w:t>
      </w:r>
      <w:r>
        <w:t xml:space="preserve">cancellation fees after drivers have unlawfully denied </w:t>
      </w:r>
      <w:r w:rsidR="0011507C">
        <w:t xml:space="preserve">them </w:t>
      </w:r>
      <w:r>
        <w:t>service.</w:t>
      </w:r>
      <w:r w:rsidR="0011507C">
        <w:t xml:space="preserve"> </w:t>
      </w:r>
      <w:r w:rsidR="00877F23">
        <w:t xml:space="preserve">These blind riders are </w:t>
      </w:r>
      <w:r w:rsidR="00652925">
        <w:t xml:space="preserve">also </w:t>
      </w:r>
      <w:r w:rsidR="00877F23">
        <w:t xml:space="preserve">often placed in the uncomfortable position </w:t>
      </w:r>
      <w:r w:rsidR="00CA07DD">
        <w:t xml:space="preserve">of </w:t>
      </w:r>
      <w:r w:rsidR="00685140">
        <w:t xml:space="preserve">explaining </w:t>
      </w:r>
      <w:r w:rsidR="0071737C">
        <w:t xml:space="preserve">to </w:t>
      </w:r>
      <w:r w:rsidR="00015143">
        <w:t xml:space="preserve">uninformed </w:t>
      </w:r>
      <w:r w:rsidR="007621CC">
        <w:t xml:space="preserve">drivers </w:t>
      </w:r>
      <w:r w:rsidR="00CA07DD">
        <w:t xml:space="preserve">that service animals </w:t>
      </w:r>
      <w:r w:rsidR="00685140">
        <w:t xml:space="preserve">are </w:t>
      </w:r>
      <w:r w:rsidR="00CA07DD">
        <w:t xml:space="preserve">protected by law and that </w:t>
      </w:r>
      <w:r>
        <w:t xml:space="preserve">blind people </w:t>
      </w:r>
      <w:r w:rsidR="00CA07DD">
        <w:t xml:space="preserve">have the right to bring service animals </w:t>
      </w:r>
      <w:r w:rsidR="00685140">
        <w:t xml:space="preserve">into vehicles providing </w:t>
      </w:r>
      <w:r w:rsidR="00B50AEC">
        <w:t xml:space="preserve">transportation </w:t>
      </w:r>
      <w:r w:rsidR="00685140">
        <w:t>services</w:t>
      </w:r>
      <w:r w:rsidR="00B50AEC">
        <w:t xml:space="preserve"> to the public</w:t>
      </w:r>
      <w:r w:rsidR="00935238">
        <w:t xml:space="preserve">. </w:t>
      </w:r>
    </w:p>
    <w:p w:rsidR="002D55C8" w:rsidRDefault="002D55C8" w:rsidP="004167B4">
      <w:pPr>
        <w:pStyle w:val="NumberReturn"/>
        <w:ind w:left="0"/>
      </w:pPr>
      <w:r>
        <w:t>Uber is violating basic equal acces</w:t>
      </w:r>
      <w:r w:rsidR="0086196A">
        <w:t xml:space="preserve">s </w:t>
      </w:r>
      <w:r>
        <w:t xml:space="preserve">requirements under the ADA by failing to implement policies and procedures that would prevent or reduce discrimination against blind riders committed by drivers. Uber can implement policies and procedures, including policies and procedures that leverage its mobile smart phone software applications, that would prevent or reduce discrimination committed by drivers against blind riders with service dogs. </w:t>
      </w:r>
    </w:p>
    <w:p w:rsidR="00685140" w:rsidRDefault="00685140" w:rsidP="004167B4">
      <w:pPr>
        <w:pStyle w:val="NumberReturn"/>
        <w:ind w:left="0"/>
      </w:pPr>
      <w:r>
        <w:t>Uber and other similar services are a critical transportation option for many blind individuals. D</w:t>
      </w:r>
      <w:r w:rsidRPr="00685140">
        <w:t xml:space="preserve">ue to distances between destinations and the limitations of public transportation and paratransit, many blind persons must use </w:t>
      </w:r>
      <w:r w:rsidR="007448C4">
        <w:t xml:space="preserve">transportation network company </w:t>
      </w:r>
      <w:r w:rsidR="00652925">
        <w:t xml:space="preserve">services </w:t>
      </w:r>
      <w:r w:rsidRPr="00685140">
        <w:t>to travel from one place to another.</w:t>
      </w:r>
      <w:r w:rsidR="00CE3A81">
        <w:t xml:space="preserve"> The fact that vehicles</w:t>
      </w:r>
      <w:r w:rsidR="007448C4">
        <w:t xml:space="preserve"> on the Uber platform</w:t>
      </w:r>
      <w:r w:rsidR="00CE3A81">
        <w:t xml:space="preserve"> </w:t>
      </w:r>
      <w:r w:rsidR="0064078C">
        <w:t xml:space="preserve">have </w:t>
      </w:r>
      <w:r w:rsidR="00CE3A81">
        <w:t xml:space="preserve">frequently </w:t>
      </w:r>
      <w:r w:rsidR="0064078C">
        <w:t>refused</w:t>
      </w:r>
      <w:r w:rsidR="00095B9D">
        <w:t xml:space="preserve"> </w:t>
      </w:r>
      <w:r w:rsidR="00CE3A81">
        <w:t xml:space="preserve">to </w:t>
      </w:r>
      <w:r w:rsidR="00CE3A81">
        <w:lastRenderedPageBreak/>
        <w:t xml:space="preserve">transport </w:t>
      </w:r>
      <w:r w:rsidR="00E15A67">
        <w:t>Plaintiffs Kelly and Pedersen</w:t>
      </w:r>
      <w:r w:rsidR="002E4EE4">
        <w:t xml:space="preserve"> and</w:t>
      </w:r>
      <w:r w:rsidR="00E15A67">
        <w:t xml:space="preserve"> other </w:t>
      </w:r>
      <w:r w:rsidR="00CE3A81">
        <w:t xml:space="preserve">blind riders with service animals, and that this discrimination deters </w:t>
      </w:r>
      <w:r w:rsidR="005F39AE">
        <w:t>Plaintiff Hingson and other members of Plaintif</w:t>
      </w:r>
      <w:r w:rsidR="00F61D66">
        <w:t>fs NFB and NFB</w:t>
      </w:r>
      <w:r w:rsidR="003D3310">
        <w:t>-</w:t>
      </w:r>
      <w:r w:rsidR="00F61D66">
        <w:t>C</w:t>
      </w:r>
      <w:r w:rsidR="003D3310">
        <w:t>A</w:t>
      </w:r>
      <w:r w:rsidR="00B50AEC">
        <w:t xml:space="preserve"> </w:t>
      </w:r>
      <w:r w:rsidR="00CE3A81">
        <w:t xml:space="preserve">with service animals from using Uber, means that </w:t>
      </w:r>
      <w:r w:rsidR="005F39AE">
        <w:t xml:space="preserve">members of Plaintiff </w:t>
      </w:r>
      <w:r w:rsidR="00F61D66">
        <w:t>NFB and NFB</w:t>
      </w:r>
      <w:r w:rsidR="003D3310">
        <w:t>-</w:t>
      </w:r>
      <w:r w:rsidR="00F61D66">
        <w:t>C</w:t>
      </w:r>
      <w:r w:rsidR="003D3310">
        <w:t>A</w:t>
      </w:r>
      <w:r w:rsidR="005F39AE">
        <w:t xml:space="preserve"> </w:t>
      </w:r>
      <w:r w:rsidR="00CE3A81">
        <w:t>are denied full and equal access to this critical mode of transportation.</w:t>
      </w:r>
    </w:p>
    <w:p w:rsidR="004D23E7" w:rsidRDefault="00CE3A81" w:rsidP="004167B4">
      <w:pPr>
        <w:pStyle w:val="NumberReturn"/>
        <w:ind w:left="0"/>
      </w:pPr>
      <w:r>
        <w:t xml:space="preserve">Due to the public’s widespread adoption of smart phones, Uber and other transportation network companies are </w:t>
      </w:r>
      <w:r w:rsidR="00D122D0">
        <w:t xml:space="preserve">quickly </w:t>
      </w:r>
      <w:r>
        <w:t xml:space="preserve">supplanting traditional taxi companies and becoming </w:t>
      </w:r>
      <w:r w:rsidR="00E243DA">
        <w:t xml:space="preserve">the public’s </w:t>
      </w:r>
      <w:r>
        <w:t xml:space="preserve">primary </w:t>
      </w:r>
      <w:r w:rsidR="00E243DA">
        <w:t xml:space="preserve">option for </w:t>
      </w:r>
      <w:r>
        <w:t xml:space="preserve">on-demand </w:t>
      </w:r>
      <w:r w:rsidR="00B50AEC">
        <w:t xml:space="preserve">transportation </w:t>
      </w:r>
      <w:r>
        <w:t>service</w:t>
      </w:r>
      <w:r w:rsidR="00E243DA">
        <w:t>s</w:t>
      </w:r>
      <w:r w:rsidR="004D23E7">
        <w:t xml:space="preserve">. Uber offers </w:t>
      </w:r>
      <w:r w:rsidR="00404CF7">
        <w:t xml:space="preserve">its app </w:t>
      </w:r>
      <w:r w:rsidR="00B50AEC">
        <w:t xml:space="preserve">to the public </w:t>
      </w:r>
      <w:r w:rsidR="004D23E7">
        <w:t xml:space="preserve">in </w:t>
      </w:r>
      <w:r w:rsidR="003D2FC3">
        <w:t xml:space="preserve">many </w:t>
      </w:r>
      <w:r w:rsidR="005F39AE">
        <w:t xml:space="preserve">cities </w:t>
      </w:r>
      <w:r w:rsidR="00B50AEC">
        <w:t>throughout the United States and is quickly expanding its scope of service to more communities</w:t>
      </w:r>
      <w:r w:rsidR="005F39AE">
        <w:t xml:space="preserve">. </w:t>
      </w:r>
    </w:p>
    <w:p w:rsidR="00B95CD5" w:rsidRDefault="00B95CD5" w:rsidP="004167B4">
      <w:pPr>
        <w:pStyle w:val="NumberReturn"/>
        <w:ind w:left="0"/>
      </w:pPr>
      <w:r w:rsidRPr="00B95CD5">
        <w:t xml:space="preserve">Congress provided a clear and national mandate for the elimination of discrimination against individuals with disabilities when it enacted the Americans with Disabilities Act. </w:t>
      </w:r>
      <w:r>
        <w:t>S</w:t>
      </w:r>
      <w:r w:rsidRPr="00B95CD5">
        <w:t>uch</w:t>
      </w:r>
      <w:r w:rsidR="002E4EE4">
        <w:t xml:space="preserve"> prohibited</w:t>
      </w:r>
      <w:r w:rsidRPr="00B95CD5">
        <w:t xml:space="preserve"> discrimination includes </w:t>
      </w:r>
      <w:r>
        <w:t>discrimination in the provision of taxi services</w:t>
      </w:r>
      <w:r w:rsidR="002E4EE4">
        <w:t xml:space="preserve"> and other transportation services</w:t>
      </w:r>
      <w:r>
        <w:t xml:space="preserve">. </w:t>
      </w:r>
    </w:p>
    <w:p w:rsidR="00B95CD5" w:rsidRDefault="00FF13F1" w:rsidP="004167B4">
      <w:pPr>
        <w:pStyle w:val="NumberReturn"/>
        <w:ind w:left="0"/>
      </w:pPr>
      <w:r>
        <w:t>Plaintiffs NFB</w:t>
      </w:r>
      <w:r w:rsidR="003D3310">
        <w:t>-</w:t>
      </w:r>
      <w:r w:rsidR="00C30B5E">
        <w:t>C</w:t>
      </w:r>
      <w:r w:rsidR="003D3310">
        <w:t>A</w:t>
      </w:r>
      <w:r>
        <w:t xml:space="preserve"> and Hingson </w:t>
      </w:r>
      <w:r w:rsidR="00217F0B">
        <w:t xml:space="preserve">proposed </w:t>
      </w:r>
      <w:r w:rsidR="00627452">
        <w:t xml:space="preserve">to Uber that the parties avoid litigation and instead attempt </w:t>
      </w:r>
      <w:r w:rsidR="00217F0B">
        <w:t xml:space="preserve">to resolve this matter through structured negotiations, </w:t>
      </w:r>
      <w:r>
        <w:t xml:space="preserve">but </w:t>
      </w:r>
      <w:r w:rsidR="00217F0B">
        <w:t xml:space="preserve">Defendant </w:t>
      </w:r>
      <w:r w:rsidR="001B538B">
        <w:t xml:space="preserve">Uber </w:t>
      </w:r>
      <w:r w:rsidR="00217F0B">
        <w:t>refused</w:t>
      </w:r>
      <w:r w:rsidR="00095B9D">
        <w:t>.</w:t>
      </w:r>
      <w:r w:rsidR="00217F0B">
        <w:t xml:space="preserve"> Plaintiffs </w:t>
      </w:r>
      <w:r>
        <w:t xml:space="preserve">were </w:t>
      </w:r>
      <w:r w:rsidR="00627452">
        <w:t xml:space="preserve">ultimately </w:t>
      </w:r>
      <w:r>
        <w:t xml:space="preserve">unable to obtain a commitment by Defendant </w:t>
      </w:r>
      <w:r w:rsidR="001B538B">
        <w:t xml:space="preserve">Uber </w:t>
      </w:r>
      <w:r>
        <w:t>to remedy these barriers to full and equal access</w:t>
      </w:r>
      <w:r w:rsidR="00B50AEC">
        <w:t>, prior to filing a lawsuit</w:t>
      </w:r>
      <w:r>
        <w:t>.</w:t>
      </w:r>
    </w:p>
    <w:p w:rsidR="00F30144" w:rsidRDefault="00F30144" w:rsidP="005D47F0">
      <w:pPr>
        <w:pStyle w:val="Title"/>
      </w:pPr>
      <w:r>
        <w:t>Jurisdiction</w:t>
      </w:r>
    </w:p>
    <w:p w:rsidR="00BA5F27" w:rsidRDefault="00BA5F27" w:rsidP="004167B4">
      <w:pPr>
        <w:pStyle w:val="NumberReturn"/>
        <w:ind w:left="0"/>
      </w:pPr>
      <w:r>
        <w:t xml:space="preserve">This Court has </w:t>
      </w:r>
      <w:r w:rsidR="00095B9D">
        <w:t xml:space="preserve">subject </w:t>
      </w:r>
      <w:r>
        <w:t xml:space="preserve">matter jurisdiction of this action pursuant to 28 U.S.C. § 1331 and 42 U.S.C. § 12188, for Plaintiffs’ claims arising under the Americans with Disabilities Act, 42 U.S.C. §§ 12101, </w:t>
      </w:r>
      <w:r w:rsidRPr="00662341">
        <w:rPr>
          <w:i/>
        </w:rPr>
        <w:t>et seq.</w:t>
      </w:r>
    </w:p>
    <w:p w:rsidR="00F30144" w:rsidRDefault="00BA5F27">
      <w:pPr>
        <w:pStyle w:val="NumberReturn"/>
        <w:ind w:left="0"/>
      </w:pPr>
      <w:r>
        <w:t xml:space="preserve">This Court has supplemental jurisdiction pursuant to 28 U.S.C. § 1367, over </w:t>
      </w:r>
      <w:r w:rsidR="003D2FC3">
        <w:t xml:space="preserve">the </w:t>
      </w:r>
      <w:r w:rsidR="001F35B6">
        <w:t xml:space="preserve">Named </w:t>
      </w:r>
      <w:r>
        <w:t xml:space="preserve">Plaintiffs’ pendent claims under the California Unruh Civil Rights Act (California Civil Code §§ 51, </w:t>
      </w:r>
      <w:r w:rsidRPr="00B50AEC">
        <w:rPr>
          <w:i/>
        </w:rPr>
        <w:t>et seq.</w:t>
      </w:r>
      <w:r>
        <w:t>), and the Disabled Persons Act (California Civil Code §§ 54-54.3).</w:t>
      </w:r>
    </w:p>
    <w:p w:rsidR="00F30144" w:rsidRDefault="00F30144" w:rsidP="005D47F0">
      <w:pPr>
        <w:pStyle w:val="Title"/>
      </w:pPr>
      <w:r>
        <w:t>Venue</w:t>
      </w:r>
    </w:p>
    <w:p w:rsidR="00BA5F27" w:rsidRDefault="00BA5F27" w:rsidP="004167B4">
      <w:pPr>
        <w:pStyle w:val="NumberReturn"/>
        <w:ind w:left="0"/>
      </w:pPr>
      <w:r w:rsidRPr="00BA5F27">
        <w:t xml:space="preserve">Venue is proper in the </w:t>
      </w:r>
      <w:r w:rsidR="00FF13F1">
        <w:t xml:space="preserve">Northern District </w:t>
      </w:r>
      <w:r w:rsidRPr="00BA5F27">
        <w:t>pursuant to 28 U.S.C. §§ 1391(b)-(c).</w:t>
      </w:r>
    </w:p>
    <w:p w:rsidR="00FF13F1" w:rsidRDefault="00FF13F1" w:rsidP="004167B4">
      <w:pPr>
        <w:pStyle w:val="NumberReturn"/>
        <w:ind w:left="0"/>
      </w:pPr>
      <w:r>
        <w:lastRenderedPageBreak/>
        <w:t xml:space="preserve">Defendant </w:t>
      </w:r>
      <w:r w:rsidR="00FD014B">
        <w:t>is</w:t>
      </w:r>
      <w:r w:rsidR="001B538B">
        <w:t xml:space="preserve"> </w:t>
      </w:r>
      <w:r>
        <w:t xml:space="preserve">headquartered in the Northern District of California and </w:t>
      </w:r>
      <w:r w:rsidR="006C086C">
        <w:t xml:space="preserve">is </w:t>
      </w:r>
      <w:r>
        <w:t xml:space="preserve">registered to do business in California. </w:t>
      </w:r>
      <w:r w:rsidR="00FD014B">
        <w:t>Defendant</w:t>
      </w:r>
      <w:r w:rsidR="001B538B">
        <w:t xml:space="preserve"> do</w:t>
      </w:r>
      <w:r w:rsidR="00FD014B">
        <w:t>es</w:t>
      </w:r>
      <w:r w:rsidR="001B538B">
        <w:t xml:space="preserve"> </w:t>
      </w:r>
      <w:r>
        <w:t xml:space="preserve">business in the Northern District of California. </w:t>
      </w:r>
      <w:r w:rsidR="00FD014B">
        <w:t>Defendant</w:t>
      </w:r>
      <w:r w:rsidR="001B538B">
        <w:t xml:space="preserve"> </w:t>
      </w:r>
      <w:r w:rsidR="00404CF7">
        <w:t>offer</w:t>
      </w:r>
      <w:r w:rsidR="00FD014B">
        <w:t>s</w:t>
      </w:r>
      <w:r w:rsidR="00404CF7">
        <w:t xml:space="preserve"> access to</w:t>
      </w:r>
      <w:r>
        <w:t xml:space="preserve"> </w:t>
      </w:r>
      <w:r w:rsidR="00B37ECC">
        <w:t xml:space="preserve">on-demand transportation </w:t>
      </w:r>
      <w:r>
        <w:t xml:space="preserve">services in cities throughout California, including in the Northern District of California. </w:t>
      </w:r>
    </w:p>
    <w:p w:rsidR="00BA5F27" w:rsidRDefault="00FF13F1" w:rsidP="004167B4">
      <w:pPr>
        <w:pStyle w:val="NumberReturn"/>
        <w:ind w:left="0"/>
      </w:pPr>
      <w:r>
        <w:t>Defendant</w:t>
      </w:r>
      <w:r w:rsidR="00FD014B">
        <w:t xml:space="preserve"> is </w:t>
      </w:r>
      <w:r>
        <w:t xml:space="preserve">subject to personal jurisdiction in the Northern District of California. </w:t>
      </w:r>
      <w:r w:rsidR="00FD014B">
        <w:t>Defendant</w:t>
      </w:r>
      <w:r w:rsidR="00C3659A">
        <w:t xml:space="preserve"> ha</w:t>
      </w:r>
      <w:r w:rsidR="00FD014B">
        <w:t>s</w:t>
      </w:r>
      <w:r w:rsidR="00C3659A">
        <w:t xml:space="preserve"> </w:t>
      </w:r>
      <w:r w:rsidRPr="00FF13F1">
        <w:t xml:space="preserve">been and </w:t>
      </w:r>
      <w:r w:rsidR="00FD014B">
        <w:t>is</w:t>
      </w:r>
      <w:r w:rsidR="00C3659A">
        <w:t xml:space="preserve"> </w:t>
      </w:r>
      <w:r w:rsidRPr="00FF13F1">
        <w:t xml:space="preserve">committing the acts alleged herein in the </w:t>
      </w:r>
      <w:r>
        <w:t xml:space="preserve">Northern </w:t>
      </w:r>
      <w:r w:rsidRPr="00FF13F1">
        <w:t xml:space="preserve">District of California, </w:t>
      </w:r>
      <w:r w:rsidR="00FD014B">
        <w:t>has</w:t>
      </w:r>
      <w:r w:rsidR="00C3659A">
        <w:t xml:space="preserve"> </w:t>
      </w:r>
      <w:r w:rsidRPr="00FF13F1">
        <w:t xml:space="preserve">been and </w:t>
      </w:r>
      <w:r w:rsidR="00FD014B">
        <w:t>is</w:t>
      </w:r>
      <w:r w:rsidR="00C3659A">
        <w:t xml:space="preserve"> </w:t>
      </w:r>
      <w:r w:rsidRPr="00FF13F1">
        <w:t xml:space="preserve">violating the rights of </w:t>
      </w:r>
      <w:r>
        <w:t xml:space="preserve">consumers with disabilities </w:t>
      </w:r>
      <w:r w:rsidRPr="00FF13F1">
        <w:t xml:space="preserve">in the </w:t>
      </w:r>
      <w:r>
        <w:t xml:space="preserve">Northern </w:t>
      </w:r>
      <w:r w:rsidRPr="00FF13F1">
        <w:t xml:space="preserve">District of California, and </w:t>
      </w:r>
      <w:r w:rsidR="00FD014B">
        <w:t>has</w:t>
      </w:r>
      <w:r w:rsidR="00C3659A">
        <w:t xml:space="preserve"> </w:t>
      </w:r>
      <w:r w:rsidRPr="00FF13F1">
        <w:t xml:space="preserve">been and </w:t>
      </w:r>
      <w:r w:rsidR="00FD014B">
        <w:t>is</w:t>
      </w:r>
      <w:r w:rsidR="00C3659A">
        <w:t xml:space="preserve"> </w:t>
      </w:r>
      <w:r w:rsidRPr="00FF13F1">
        <w:t xml:space="preserve">causing injury to consumers </w:t>
      </w:r>
      <w:r>
        <w:t xml:space="preserve">with disabilities </w:t>
      </w:r>
      <w:r w:rsidRPr="00FF13F1">
        <w:t xml:space="preserve">in the </w:t>
      </w:r>
      <w:r>
        <w:t xml:space="preserve">Northern </w:t>
      </w:r>
      <w:r w:rsidRPr="00FF13F1">
        <w:t>District of California.</w:t>
      </w:r>
    </w:p>
    <w:p w:rsidR="00FF13F1" w:rsidRPr="00BA5F27" w:rsidRDefault="00FF13F1" w:rsidP="004167B4">
      <w:pPr>
        <w:pStyle w:val="NumberReturn"/>
        <w:ind w:left="0"/>
      </w:pPr>
      <w:r>
        <w:t>Plaintiff</w:t>
      </w:r>
      <w:r w:rsidR="004843D6">
        <w:t>s NFB and</w:t>
      </w:r>
      <w:r>
        <w:t xml:space="preserve"> NFB</w:t>
      </w:r>
      <w:r w:rsidR="003D3310">
        <w:t>-</w:t>
      </w:r>
      <w:r w:rsidR="004843D6">
        <w:t>C</w:t>
      </w:r>
      <w:r w:rsidR="003D3310">
        <w:t>A</w:t>
      </w:r>
      <w:r w:rsidR="004843D6">
        <w:t xml:space="preserve"> have </w:t>
      </w:r>
      <w:r>
        <w:t>many members who reside in the Northern District of California. In addition, Plaintiff</w:t>
      </w:r>
      <w:r w:rsidR="001B538B">
        <w:t>s</w:t>
      </w:r>
      <w:r>
        <w:t xml:space="preserve"> Hingson </w:t>
      </w:r>
      <w:r w:rsidR="001B538B">
        <w:t xml:space="preserve">and Pedersen have </w:t>
      </w:r>
      <w:r>
        <w:t>experienced injury in the Northern District of California.</w:t>
      </w:r>
      <w:r w:rsidR="00593918">
        <w:t xml:space="preserve"> </w:t>
      </w:r>
    </w:p>
    <w:p w:rsidR="005102A9" w:rsidRDefault="00F30144" w:rsidP="005D47F0">
      <w:pPr>
        <w:pStyle w:val="Title"/>
      </w:pPr>
      <w:r>
        <w:t>Parties</w:t>
      </w:r>
    </w:p>
    <w:p w:rsidR="00F30144" w:rsidRDefault="00F176D9" w:rsidP="004167B4">
      <w:pPr>
        <w:pStyle w:val="NumberReturn"/>
        <w:ind w:left="0"/>
      </w:pPr>
      <w:r>
        <w:t>NFB</w:t>
      </w:r>
      <w:r w:rsidR="003D3310">
        <w:t>-</w:t>
      </w:r>
      <w:r>
        <w:t>C</w:t>
      </w:r>
      <w:r w:rsidR="003D3310">
        <w:t>A</w:t>
      </w:r>
      <w:r w:rsidR="007324DA">
        <w:t xml:space="preserve"> is </w:t>
      </w:r>
      <w:r w:rsidR="00593918">
        <w:t xml:space="preserve">a duly organized nonprofit </w:t>
      </w:r>
      <w:r w:rsidR="007324DA">
        <w:t xml:space="preserve">association of blind Californians. It is the California State affiliate of the National Federation of the Blind. </w:t>
      </w:r>
      <w:r>
        <w:t>NFB</w:t>
      </w:r>
      <w:r w:rsidR="003D3310">
        <w:t>-</w:t>
      </w:r>
      <w:r>
        <w:t>C</w:t>
      </w:r>
      <w:r w:rsidR="003D3310">
        <w:t>A</w:t>
      </w:r>
      <w:r w:rsidR="007324DA">
        <w:t>’s mission is to promote the vocational, cultural, and social advancement of the blind; to achieve the integration of the blind into society on a basis of equality with the sighted; and to take any other action which will improve the overall condition and standard of living of the blind. Reliable access to modern</w:t>
      </w:r>
      <w:r w:rsidR="00FB101F">
        <w:t>,</w:t>
      </w:r>
      <w:r w:rsidR="007324DA">
        <w:t xml:space="preserve"> publicly available transportation services such as </w:t>
      </w:r>
      <w:r w:rsidR="00404CF7">
        <w:t>those available through the Uber app</w:t>
      </w:r>
      <w:r w:rsidR="007324DA">
        <w:t xml:space="preserve"> is critical to </w:t>
      </w:r>
      <w:r>
        <w:t>NFB</w:t>
      </w:r>
      <w:r w:rsidR="003D3310">
        <w:t>-</w:t>
      </w:r>
      <w:r>
        <w:t>C</w:t>
      </w:r>
      <w:r w:rsidR="003D3310">
        <w:t>A</w:t>
      </w:r>
      <w:r w:rsidR="007324DA">
        <w:t xml:space="preserve"> and its members.</w:t>
      </w:r>
      <w:r w:rsidR="00F851F1">
        <w:t xml:space="preserve"> Securing access to </w:t>
      </w:r>
      <w:r w:rsidR="003672DF">
        <w:t xml:space="preserve">the Uber </w:t>
      </w:r>
      <w:r w:rsidR="00B37ECC">
        <w:t xml:space="preserve">transportation </w:t>
      </w:r>
      <w:r w:rsidR="003672DF">
        <w:t>service</w:t>
      </w:r>
      <w:r w:rsidR="00D73C19">
        <w:t>s</w:t>
      </w:r>
      <w:r w:rsidR="003672DF">
        <w:t xml:space="preserve"> </w:t>
      </w:r>
      <w:r w:rsidR="00F851F1">
        <w:t>advance</w:t>
      </w:r>
      <w:r w:rsidR="003672DF">
        <w:t>s</w:t>
      </w:r>
      <w:r w:rsidR="00F851F1">
        <w:t xml:space="preserve"> </w:t>
      </w:r>
      <w:r>
        <w:t>NFB</w:t>
      </w:r>
      <w:r w:rsidR="003D3310">
        <w:t>-</w:t>
      </w:r>
      <w:r>
        <w:t>C</w:t>
      </w:r>
      <w:r w:rsidR="003D3310">
        <w:t>A</w:t>
      </w:r>
      <w:r w:rsidR="00F851F1">
        <w:t xml:space="preserve">’s goal to promote integration of the blind into society on a basis of equality by enabling blind individuals to travel in the same way that many sighted individuals travel. </w:t>
      </w:r>
      <w:r w:rsidR="00404CF7">
        <w:t>D</w:t>
      </w:r>
      <w:r w:rsidR="00915D34">
        <w:t>rivers have refused to transport m</w:t>
      </w:r>
      <w:r w:rsidR="001F67C8">
        <w:t xml:space="preserve">embers of </w:t>
      </w:r>
      <w:r>
        <w:t>NFB</w:t>
      </w:r>
      <w:r w:rsidR="00551246">
        <w:t>-</w:t>
      </w:r>
      <w:r>
        <w:t>C</w:t>
      </w:r>
      <w:r w:rsidR="00551246">
        <w:t>A</w:t>
      </w:r>
      <w:r w:rsidR="001F67C8">
        <w:t xml:space="preserve"> </w:t>
      </w:r>
      <w:r w:rsidR="00915D34">
        <w:t xml:space="preserve">because they have </w:t>
      </w:r>
      <w:r w:rsidR="001F67C8">
        <w:t xml:space="preserve">service animals. </w:t>
      </w:r>
      <w:r>
        <w:t>NFB</w:t>
      </w:r>
      <w:r w:rsidR="00551246">
        <w:t>-</w:t>
      </w:r>
      <w:r>
        <w:t>C</w:t>
      </w:r>
      <w:r w:rsidR="00551246">
        <w:t>A</w:t>
      </w:r>
      <w:r w:rsidR="001F67C8">
        <w:t xml:space="preserve"> sues on behalf of </w:t>
      </w:r>
      <w:r w:rsidR="00A758F4">
        <w:t xml:space="preserve">its members </w:t>
      </w:r>
      <w:r w:rsidR="001F67C8">
        <w:t xml:space="preserve">who </w:t>
      </w:r>
      <w:r w:rsidR="00A758F4">
        <w:t xml:space="preserve">have been </w:t>
      </w:r>
      <w:r w:rsidR="00297317">
        <w:t xml:space="preserve">denied access to or </w:t>
      </w:r>
      <w:r w:rsidR="001F67C8">
        <w:t>deterred</w:t>
      </w:r>
      <w:r w:rsidR="00837E0B">
        <w:t xml:space="preserve"> </w:t>
      </w:r>
      <w:r w:rsidR="001F67C8">
        <w:t xml:space="preserve">from using </w:t>
      </w:r>
      <w:r w:rsidR="003672DF">
        <w:t xml:space="preserve">the Uber </w:t>
      </w:r>
      <w:r w:rsidR="001556FB">
        <w:t>app</w:t>
      </w:r>
      <w:r w:rsidR="003672DF">
        <w:t xml:space="preserve"> </w:t>
      </w:r>
      <w:r w:rsidR="00837E0B">
        <w:t xml:space="preserve">due to </w:t>
      </w:r>
      <w:r w:rsidR="00A758F4">
        <w:t xml:space="preserve">unlawful </w:t>
      </w:r>
      <w:r w:rsidR="00837E0B">
        <w:t xml:space="preserve">discrimination against blind individuals with service animals. </w:t>
      </w:r>
      <w:r>
        <w:t>NFB</w:t>
      </w:r>
      <w:r w:rsidR="00551246">
        <w:t>-</w:t>
      </w:r>
      <w:r>
        <w:t>C</w:t>
      </w:r>
      <w:r w:rsidR="00551246">
        <w:t>A</w:t>
      </w:r>
      <w:r w:rsidR="001F67C8">
        <w:t xml:space="preserve"> also sues in furtherance of its extensive efforts and expenditure of resources in advancing its mission to improve independence of the blind.</w:t>
      </w:r>
      <w:r w:rsidR="00837E0B">
        <w:t xml:space="preserve"> </w:t>
      </w:r>
      <w:r w:rsidR="006D277E">
        <w:t xml:space="preserve">Securing </w:t>
      </w:r>
      <w:r w:rsidR="003672DF">
        <w:t xml:space="preserve">access to the Uber service advances this </w:t>
      </w:r>
      <w:r w:rsidR="003672DF">
        <w:lastRenderedPageBreak/>
        <w:t xml:space="preserve">mission because access to the Uber service enables blind individuals to travel more </w:t>
      </w:r>
      <w:r w:rsidR="006D277E">
        <w:t>independently. Thus, d</w:t>
      </w:r>
      <w:r w:rsidR="00837E0B">
        <w:t xml:space="preserve">iscrimination against members of </w:t>
      </w:r>
      <w:r>
        <w:t>NFB</w:t>
      </w:r>
      <w:r w:rsidR="00551246">
        <w:t>-</w:t>
      </w:r>
      <w:r>
        <w:t>C</w:t>
      </w:r>
      <w:r w:rsidR="00551246">
        <w:t>A</w:t>
      </w:r>
      <w:r w:rsidR="00837E0B">
        <w:t xml:space="preserve"> and other blind individuals who use service animals frustrates this mission of </w:t>
      </w:r>
      <w:r>
        <w:t>NFB</w:t>
      </w:r>
      <w:r w:rsidR="00551246">
        <w:t>-</w:t>
      </w:r>
      <w:r>
        <w:t>C</w:t>
      </w:r>
      <w:r w:rsidR="00551246">
        <w:t>A</w:t>
      </w:r>
      <w:r w:rsidR="00837E0B">
        <w:t xml:space="preserve"> and results in the diversion of its resources to address Defendant</w:t>
      </w:r>
      <w:r w:rsidR="004008F3">
        <w:t>’</w:t>
      </w:r>
      <w:r w:rsidR="00FD014B">
        <w:t>s</w:t>
      </w:r>
      <w:r w:rsidR="00404CF7">
        <w:t xml:space="preserve"> and drivers’</w:t>
      </w:r>
      <w:r w:rsidR="00837E0B">
        <w:t xml:space="preserve"> discriminatory practices.</w:t>
      </w:r>
      <w:r w:rsidR="00297317">
        <w:t xml:space="preserve"> </w:t>
      </w:r>
    </w:p>
    <w:p w:rsidR="00F176D9" w:rsidRDefault="004843D6" w:rsidP="005A6228">
      <w:pPr>
        <w:pStyle w:val="NumberReturn"/>
        <w:ind w:left="0"/>
      </w:pPr>
      <w:r>
        <w:t>Plaintiff NFB</w:t>
      </w:r>
      <w:r w:rsidR="00F02582">
        <w:t xml:space="preserve">, </w:t>
      </w:r>
      <w:r w:rsidR="00B83993">
        <w:t>a</w:t>
      </w:r>
      <w:r w:rsidR="00F02582">
        <w:t xml:space="preserve"> national membership organization of blind persons,</w:t>
      </w:r>
      <w:r>
        <w:t xml:space="preserve"> is a </w:t>
      </w:r>
      <w:r w:rsidR="00F02582">
        <w:t>nonprofit corporation duly organized under the laws of the District of Columbia, with its principal place of business in Baltimore, Maryland. It has affiliates in all 50 states. The vast majority of its approximately 50,000 members are individuals who are blind and disabled within the meaning of the ADA. The purpose of the NFB is to promote the general welfare of blind Americans by assisting blind individuals in their efforts to integrate themselves into society on terms of equality and by removing barriers and changing social attitudes</w:t>
      </w:r>
      <w:r w:rsidR="00B83993">
        <w:t xml:space="preserve">, </w:t>
      </w:r>
      <w:r w:rsidR="00F02582">
        <w:t>stereotypes</w:t>
      </w:r>
      <w:r w:rsidR="00B83993">
        <w:t>, and mistaken beliefs</w:t>
      </w:r>
      <w:r w:rsidR="00F02582">
        <w:t xml:space="preserve"> about the limitations created by blindness. </w:t>
      </w:r>
      <w:r w:rsidR="00B83993">
        <w:t xml:space="preserve">The NFB and many of its members have been actively involved in promoting accessible </w:t>
      </w:r>
      <w:r w:rsidR="00F176D9">
        <w:t xml:space="preserve">technology and </w:t>
      </w:r>
      <w:r w:rsidR="00B83993">
        <w:t xml:space="preserve">transportation for the blind, so that blind persons can live and work independently in today’s world. NFB members have encountered and will continue to encounter discriminatory treatment and denials of service by </w:t>
      </w:r>
      <w:r w:rsidR="00F176D9">
        <w:t xml:space="preserve">drivers because of their use of service animals. NFB sues on behalf of its members who have been denied access to </w:t>
      </w:r>
      <w:r w:rsidR="00D73C19">
        <w:t>or deterred from using the Uber</w:t>
      </w:r>
      <w:r w:rsidR="00F176D9">
        <w:t xml:space="preserve"> </w:t>
      </w:r>
      <w:r w:rsidR="001556FB">
        <w:t>app</w:t>
      </w:r>
      <w:r w:rsidR="00F176D9">
        <w:t xml:space="preserve"> due to unlawful discrimination against blind individuals with service animals. Additionally, NFB sues in furtherance of its mission to improve independence of the blind</w:t>
      </w:r>
      <w:r w:rsidR="00D73C19">
        <w:t>, since securing access to Uber</w:t>
      </w:r>
      <w:r w:rsidR="00F176D9">
        <w:t xml:space="preserve"> service for its members and all blind Americans promotes NFB’s goal of enabling </w:t>
      </w:r>
      <w:r w:rsidR="00FE3951">
        <w:t xml:space="preserve">blind </w:t>
      </w:r>
      <w:r w:rsidR="00F176D9">
        <w:t>individuals to live independent lives and integrate into society on an equal basis. Discrimination against NFB members and other blind individuals who use service animals frustrates NFB’s mission and results in the diversion of</w:t>
      </w:r>
      <w:r w:rsidR="00FD014B">
        <w:t xml:space="preserve"> resources to address Defendant</w:t>
      </w:r>
      <w:r w:rsidR="00F176D9">
        <w:t>’</w:t>
      </w:r>
      <w:r w:rsidR="00FD014B">
        <w:t>s</w:t>
      </w:r>
      <w:r w:rsidR="00F176D9">
        <w:t xml:space="preserve"> </w:t>
      </w:r>
      <w:r w:rsidR="00404CF7">
        <w:t xml:space="preserve">and drivers’ </w:t>
      </w:r>
      <w:r w:rsidR="00F176D9">
        <w:t>discriminatory practices.</w:t>
      </w:r>
    </w:p>
    <w:p w:rsidR="00297317" w:rsidRDefault="00297317" w:rsidP="005A6228">
      <w:pPr>
        <w:pStyle w:val="NumberReturn"/>
        <w:ind w:left="0"/>
      </w:pPr>
      <w:r>
        <w:t xml:space="preserve">Plaintiff Michael Kelly is </w:t>
      </w:r>
      <w:r w:rsidRPr="00297317">
        <w:t xml:space="preserve">blind, uses a guide dog, is a member of </w:t>
      </w:r>
      <w:r w:rsidR="00FE3951">
        <w:t xml:space="preserve">NFB and </w:t>
      </w:r>
      <w:r w:rsidR="00F176D9">
        <w:t>NFB</w:t>
      </w:r>
      <w:r w:rsidR="002B495A">
        <w:t>-</w:t>
      </w:r>
      <w:r w:rsidR="00F176D9">
        <w:t>C</w:t>
      </w:r>
      <w:r w:rsidR="002B495A">
        <w:t>A</w:t>
      </w:r>
      <w:r w:rsidRPr="00297317">
        <w:t xml:space="preserve">, and currently resides in </w:t>
      </w:r>
      <w:r>
        <w:t>Sacramento</w:t>
      </w:r>
      <w:r w:rsidRPr="00297317">
        <w:t>, California.</w:t>
      </w:r>
      <w:r>
        <w:t xml:space="preserve"> Mr. Kelly is a musician and virtuoso electric bassist. Mr. Kelly often travels with his girlfriend, who has an Uber account. Mr. Kelly and his girlfriend prefer to travel together when going out to eat or running errands in the </w:t>
      </w:r>
      <w:r>
        <w:lastRenderedPageBreak/>
        <w:t xml:space="preserve">Sacramento area. </w:t>
      </w:r>
      <w:r w:rsidR="00EF3F89">
        <w:t xml:space="preserve">The </w:t>
      </w:r>
      <w:r>
        <w:t>Uber</w:t>
      </w:r>
      <w:r w:rsidR="00D73C19">
        <w:t xml:space="preserve"> </w:t>
      </w:r>
      <w:r w:rsidR="00F82D64">
        <w:t>app</w:t>
      </w:r>
      <w:r w:rsidR="00EF3F89">
        <w:t xml:space="preserve"> </w:t>
      </w:r>
      <w:r w:rsidR="002E4EE4">
        <w:t xml:space="preserve">potentially offers </w:t>
      </w:r>
      <w:r>
        <w:t xml:space="preserve">a convenient </w:t>
      </w:r>
      <w:r w:rsidR="00EF3F89">
        <w:t xml:space="preserve">and affordable </w:t>
      </w:r>
      <w:r>
        <w:t xml:space="preserve">way for Mr. Kelly and his girlfriend to </w:t>
      </w:r>
      <w:r w:rsidR="00EF3F89">
        <w:t>travel</w:t>
      </w:r>
      <w:r w:rsidR="008818AD">
        <w:t>, though this convenience is undermined by the discriminatory practices of Uber</w:t>
      </w:r>
      <w:r w:rsidR="002474C0">
        <w:t xml:space="preserve">. </w:t>
      </w:r>
      <w:r w:rsidR="00101DF2">
        <w:t xml:space="preserve">Mr. Kelly will continue to attempt to travel using the Uber </w:t>
      </w:r>
      <w:r w:rsidR="00F82D64">
        <w:t>app</w:t>
      </w:r>
      <w:r w:rsidR="00101DF2">
        <w:t xml:space="preserve"> with his girlfriend and other companions who use the Uber mobile application. </w:t>
      </w:r>
      <w:r w:rsidR="002474C0">
        <w:t xml:space="preserve">Mr. Kelly and his girlfriend have been </w:t>
      </w:r>
      <w:r w:rsidR="00C3659A">
        <w:t xml:space="preserve">and will continue to be </w:t>
      </w:r>
      <w:r w:rsidR="002474C0">
        <w:t xml:space="preserve">denied access to Uber </w:t>
      </w:r>
      <w:r w:rsidR="00521BEF">
        <w:t xml:space="preserve">transportation </w:t>
      </w:r>
      <w:r w:rsidR="002474C0">
        <w:t>services because of the presence of Mr. Kelly’s service animal.</w:t>
      </w:r>
    </w:p>
    <w:p w:rsidR="001F67C8" w:rsidRDefault="0014310C" w:rsidP="004167B4">
      <w:pPr>
        <w:pStyle w:val="NumberReturn"/>
        <w:ind w:left="0"/>
      </w:pPr>
      <w:r>
        <w:t xml:space="preserve">Plaintiff </w:t>
      </w:r>
      <w:r w:rsidR="00297317">
        <w:t xml:space="preserve">Michael </w:t>
      </w:r>
      <w:r>
        <w:t xml:space="preserve">Hingson </w:t>
      </w:r>
      <w:bookmarkStart w:id="1" w:name="OLE_LINK8"/>
      <w:r>
        <w:t xml:space="preserve">is blind, uses a guide dog, is a member of </w:t>
      </w:r>
      <w:r w:rsidR="00FE3951">
        <w:t xml:space="preserve">NFB and </w:t>
      </w:r>
      <w:r w:rsidR="00F176D9">
        <w:t>NFB</w:t>
      </w:r>
      <w:r w:rsidR="002B495A">
        <w:t>-</w:t>
      </w:r>
      <w:r w:rsidR="00F176D9">
        <w:t>C</w:t>
      </w:r>
      <w:r w:rsidR="002B495A">
        <w:t>A</w:t>
      </w:r>
      <w:r>
        <w:t xml:space="preserve">, and </w:t>
      </w:r>
      <w:r w:rsidR="007742BB">
        <w:t xml:space="preserve">currently </w:t>
      </w:r>
      <w:r>
        <w:t xml:space="preserve">resides in </w:t>
      </w:r>
      <w:r w:rsidR="007742BB" w:rsidRPr="007742BB">
        <w:t xml:space="preserve">Victorville, </w:t>
      </w:r>
      <w:r w:rsidR="007742BB">
        <w:t>California</w:t>
      </w:r>
      <w:bookmarkEnd w:id="1"/>
      <w:r w:rsidR="007742BB">
        <w:t xml:space="preserve">. </w:t>
      </w:r>
      <w:r w:rsidR="0071737C">
        <w:t>Mr. Hingson is a public speaker and a best-selling author</w:t>
      </w:r>
      <w:r w:rsidR="00537443">
        <w:t xml:space="preserve"> who has traveled with a guide dog for decades</w:t>
      </w:r>
      <w:r w:rsidR="0071737C">
        <w:t xml:space="preserve">. </w:t>
      </w:r>
      <w:r>
        <w:t>Mr. Hingson regularly travels and regularly uses taxis</w:t>
      </w:r>
      <w:r w:rsidR="00467C5F">
        <w:t xml:space="preserve"> within California</w:t>
      </w:r>
      <w:r w:rsidR="0064078C">
        <w:t xml:space="preserve"> for work and </w:t>
      </w:r>
      <w:r w:rsidR="00DD2ADC">
        <w:t>leisure</w:t>
      </w:r>
      <w:r w:rsidR="0064078C">
        <w:t xml:space="preserve">. Mr. Hingson often travels to Los Angeles and Sacramento in connection with his advocacy work for </w:t>
      </w:r>
      <w:r w:rsidR="00F176D9">
        <w:t>NFB</w:t>
      </w:r>
      <w:r w:rsidR="002B495A">
        <w:t>-</w:t>
      </w:r>
      <w:r w:rsidR="00F176D9">
        <w:t>C</w:t>
      </w:r>
      <w:r w:rsidR="002B495A">
        <w:t>A</w:t>
      </w:r>
      <w:r w:rsidR="0064078C">
        <w:t>. He also regularly travels to San Francisco for personal and professional business. T</w:t>
      </w:r>
      <w:r>
        <w:t xml:space="preserve">hough Mr. Hingson would like to use </w:t>
      </w:r>
      <w:r w:rsidR="00D930DF">
        <w:t>the Uber transportation service</w:t>
      </w:r>
      <w:r>
        <w:t xml:space="preserve">, he is deterred from signing up for and attempting to use </w:t>
      </w:r>
      <w:r w:rsidR="001556FB">
        <w:t>the Uber app</w:t>
      </w:r>
      <w:r>
        <w:t xml:space="preserve"> </w:t>
      </w:r>
      <w:r w:rsidR="00092116">
        <w:t xml:space="preserve">because of </w:t>
      </w:r>
      <w:r>
        <w:t xml:space="preserve">the discrimination that other blind guide dog users have experienced </w:t>
      </w:r>
      <w:r w:rsidR="00A758F4">
        <w:t xml:space="preserve">when attempting to </w:t>
      </w:r>
      <w:r w:rsidR="00F82D64">
        <w:t xml:space="preserve">arrange </w:t>
      </w:r>
      <w:r w:rsidR="00A758F4">
        <w:t xml:space="preserve">Uber </w:t>
      </w:r>
      <w:r w:rsidR="00521BEF">
        <w:t xml:space="preserve">transportation </w:t>
      </w:r>
      <w:r w:rsidR="00A758F4">
        <w:t>service</w:t>
      </w:r>
      <w:r w:rsidR="00F82D64">
        <w:t>s</w:t>
      </w:r>
      <w:r>
        <w:t xml:space="preserve">. Mr. Hingson owns and regularly uses an iPhone capable of running the Uber iPhone application, and Mr. Hingson has a credit card that he could use to pay for </w:t>
      </w:r>
      <w:r w:rsidR="00176326">
        <w:t xml:space="preserve">Uber </w:t>
      </w:r>
      <w:r w:rsidR="00521BEF">
        <w:t xml:space="preserve">transportation </w:t>
      </w:r>
      <w:r w:rsidR="00176326">
        <w:t>service</w:t>
      </w:r>
      <w:r w:rsidR="00F82D64">
        <w:t>s</w:t>
      </w:r>
      <w:r>
        <w:t>.</w:t>
      </w:r>
    </w:p>
    <w:p w:rsidR="0053310E" w:rsidRDefault="002474C0" w:rsidP="00B92779">
      <w:pPr>
        <w:pStyle w:val="NumberReturn"/>
        <w:ind w:left="0"/>
      </w:pPr>
      <w:r>
        <w:t xml:space="preserve">Plaintiff Michael Pedersen </w:t>
      </w:r>
      <w:r w:rsidRPr="002474C0">
        <w:t xml:space="preserve">is blind, uses a guide dog, and currently resides in </w:t>
      </w:r>
      <w:r>
        <w:t>San Francisco</w:t>
      </w:r>
      <w:r w:rsidRPr="002474C0">
        <w:t>, California</w:t>
      </w:r>
      <w:r>
        <w:t xml:space="preserve">. Mr. Pedersen is </w:t>
      </w:r>
      <w:r w:rsidR="00A3712A">
        <w:t xml:space="preserve">employed as </w:t>
      </w:r>
      <w:r>
        <w:t xml:space="preserve">a software developer and regularly commutes from his home in San Francisco to his place of work. Mr. Pedersen’s wife has used her Uber account to request rides for Mr. Pedersen as he is preparing to </w:t>
      </w:r>
      <w:r w:rsidR="00A3712A">
        <w:t xml:space="preserve">leave for </w:t>
      </w:r>
      <w:r>
        <w:t xml:space="preserve">work in the morning. Mr. Pedersen has been denied access to Uber </w:t>
      </w:r>
      <w:r w:rsidR="00521BEF">
        <w:t xml:space="preserve">transportation </w:t>
      </w:r>
      <w:r>
        <w:t>service</w:t>
      </w:r>
      <w:r w:rsidR="00A3712A">
        <w:t xml:space="preserve">s </w:t>
      </w:r>
      <w:r w:rsidR="001F126E">
        <w:t xml:space="preserve">multiple times </w:t>
      </w:r>
      <w:r w:rsidR="00A3712A">
        <w:t xml:space="preserve">because of his service animal. </w:t>
      </w:r>
      <w:r w:rsidR="00340832">
        <w:t xml:space="preserve">Mr. Pedersen will continue to attempt to travel using </w:t>
      </w:r>
      <w:r w:rsidR="001556FB">
        <w:t xml:space="preserve">the </w:t>
      </w:r>
      <w:r w:rsidR="00340832">
        <w:t xml:space="preserve">Uber </w:t>
      </w:r>
      <w:r w:rsidR="001556FB">
        <w:t>app</w:t>
      </w:r>
      <w:r w:rsidR="00340832">
        <w:t xml:space="preserve">. </w:t>
      </w:r>
      <w:r w:rsidR="00340832" w:rsidRPr="00340832">
        <w:t xml:space="preserve">Mr. </w:t>
      </w:r>
      <w:r w:rsidR="00340832">
        <w:t xml:space="preserve">Pedersen </w:t>
      </w:r>
      <w:r w:rsidR="00340832" w:rsidRPr="00340832">
        <w:t xml:space="preserve">will continue to be denied access to Uber </w:t>
      </w:r>
      <w:r w:rsidR="00521BEF">
        <w:t>transportation</w:t>
      </w:r>
      <w:r w:rsidR="00521BEF" w:rsidRPr="00340832">
        <w:t xml:space="preserve"> </w:t>
      </w:r>
      <w:r w:rsidR="00340832" w:rsidRPr="00340832">
        <w:t xml:space="preserve">services because of the presence of </w:t>
      </w:r>
      <w:r w:rsidR="00340832">
        <w:t xml:space="preserve">his </w:t>
      </w:r>
      <w:r w:rsidR="00340832" w:rsidRPr="00340832">
        <w:t xml:space="preserve">service animal. </w:t>
      </w:r>
    </w:p>
    <w:p w:rsidR="002474C0" w:rsidRDefault="00957421" w:rsidP="00B92779">
      <w:pPr>
        <w:pStyle w:val="NumberReturn"/>
        <w:ind w:left="0"/>
      </w:pPr>
      <w:r w:rsidRPr="00957421">
        <w:t>The term “</w:t>
      </w:r>
      <w:r w:rsidR="00D73C19">
        <w:t xml:space="preserve">Named </w:t>
      </w:r>
      <w:r w:rsidRPr="00957421">
        <w:t xml:space="preserve">Plaintiffs” used in this complaint means </w:t>
      </w:r>
      <w:r w:rsidR="00D73C19">
        <w:t>NFB</w:t>
      </w:r>
      <w:r w:rsidR="002B495A">
        <w:t>-</w:t>
      </w:r>
      <w:r w:rsidR="00D73C19">
        <w:t>C</w:t>
      </w:r>
      <w:r w:rsidR="002B495A">
        <w:t>A</w:t>
      </w:r>
      <w:r w:rsidR="00D73C19">
        <w:t xml:space="preserve"> and NFB</w:t>
      </w:r>
      <w:r w:rsidRPr="00957421">
        <w:t xml:space="preserve">, on behalf of </w:t>
      </w:r>
      <w:r w:rsidR="00D73C19">
        <w:t>themselves</w:t>
      </w:r>
      <w:r w:rsidR="00D73C19" w:rsidRPr="00957421">
        <w:t xml:space="preserve"> </w:t>
      </w:r>
      <w:r w:rsidRPr="00957421">
        <w:t xml:space="preserve">and </w:t>
      </w:r>
      <w:r w:rsidR="00D73C19">
        <w:t>their</w:t>
      </w:r>
      <w:r w:rsidR="00D73C19" w:rsidRPr="00957421">
        <w:t xml:space="preserve"> </w:t>
      </w:r>
      <w:r w:rsidRPr="00957421">
        <w:t xml:space="preserve">members with service animals who have been denied access to or </w:t>
      </w:r>
      <w:r w:rsidRPr="00957421">
        <w:lastRenderedPageBreak/>
        <w:t xml:space="preserve">deterred from using the Uber </w:t>
      </w:r>
      <w:r w:rsidR="00F82D64">
        <w:t>app</w:t>
      </w:r>
      <w:r w:rsidRPr="00957421">
        <w:t xml:space="preserve"> because of discrimination against blind persons with service animals, Mr. Kelly, Mr. Hingson</w:t>
      </w:r>
      <w:r w:rsidR="000601EC">
        <w:t>,</w:t>
      </w:r>
      <w:r w:rsidRPr="00957421">
        <w:t xml:space="preserve"> and Mr. Pedersen, unless otherwise indicated.</w:t>
      </w:r>
      <w:r w:rsidR="00D73C19">
        <w:t xml:space="preserve"> </w:t>
      </w:r>
      <w:r w:rsidR="00562AA3">
        <w:t>The term “Individual Plaintiffs” used in this complaint means Mr. Kelly, Mr. Hingson, and Mr. Pedersen, unless otherwise indicated.</w:t>
      </w:r>
    </w:p>
    <w:p w:rsidR="00A3712A" w:rsidRDefault="00467C5F" w:rsidP="00C178EC">
      <w:pPr>
        <w:pStyle w:val="NumberReturn"/>
        <w:ind w:left="0"/>
      </w:pPr>
      <w:r>
        <w:t>Defendant Uber</w:t>
      </w:r>
      <w:r w:rsidR="008818AD">
        <w:t xml:space="preserve"> Technologies, Inc.</w:t>
      </w:r>
      <w:r w:rsidR="003672DF">
        <w:t>,</w:t>
      </w:r>
      <w:r>
        <w:t xml:space="preserve"> a for-profit </w:t>
      </w:r>
      <w:r w:rsidR="00C178EC">
        <w:t>technology</w:t>
      </w:r>
      <w:r>
        <w:t xml:space="preserve"> company</w:t>
      </w:r>
      <w:r w:rsidR="00D46CCB">
        <w:t xml:space="preserve"> based in California</w:t>
      </w:r>
      <w:r w:rsidR="00C178EC">
        <w:t xml:space="preserve"> engineers a </w:t>
      </w:r>
      <w:r>
        <w:t xml:space="preserve">smart phone software application to arrange rides between passengers and drivers in much the same way that a taxi dispatch arranges rides for customers. </w:t>
      </w:r>
      <w:r w:rsidR="00D46CCB">
        <w:t>Uber’s customers request rides through Uber</w:t>
      </w:r>
      <w:r w:rsidR="00092116">
        <w:t>;</w:t>
      </w:r>
      <w:r w:rsidR="00D46CCB">
        <w:t xml:space="preserve"> </w:t>
      </w:r>
      <w:r w:rsidR="00F82D64">
        <w:t xml:space="preserve">the </w:t>
      </w:r>
      <w:r w:rsidR="00D46CCB">
        <w:t xml:space="preserve">Uber </w:t>
      </w:r>
      <w:r w:rsidR="00F82D64">
        <w:t xml:space="preserve">app </w:t>
      </w:r>
      <w:r w:rsidR="00D46CCB">
        <w:t>identifies an available driver to transport each customer</w:t>
      </w:r>
      <w:r w:rsidR="00092116">
        <w:t>;</w:t>
      </w:r>
      <w:r w:rsidR="00D46CCB">
        <w:t xml:space="preserve"> </w:t>
      </w:r>
      <w:r w:rsidR="00C178EC">
        <w:t xml:space="preserve">the </w:t>
      </w:r>
      <w:r w:rsidR="00D46CCB">
        <w:t xml:space="preserve">Uber </w:t>
      </w:r>
      <w:r w:rsidR="00C178EC">
        <w:t xml:space="preserve">app </w:t>
      </w:r>
      <w:r w:rsidR="00D46CCB">
        <w:t>bills customers for their rides in Uber vehicles</w:t>
      </w:r>
      <w:r w:rsidR="00092116">
        <w:t>;</w:t>
      </w:r>
      <w:r w:rsidR="00D46CCB">
        <w:t xml:space="preserve"> Uber provides customers with receipts</w:t>
      </w:r>
      <w:r w:rsidR="00092116">
        <w:t>;</w:t>
      </w:r>
      <w:r w:rsidR="00D46CCB">
        <w:t xml:space="preserve"> and Uber handles inquiries </w:t>
      </w:r>
      <w:r w:rsidR="00176326">
        <w:t xml:space="preserve">and complaints </w:t>
      </w:r>
      <w:r w:rsidR="00D46CCB">
        <w:t>from customers concerning</w:t>
      </w:r>
      <w:r w:rsidR="003464CB">
        <w:t xml:space="preserve"> </w:t>
      </w:r>
      <w:r w:rsidR="003672DF">
        <w:t xml:space="preserve">drivers and </w:t>
      </w:r>
      <w:r w:rsidR="00521BEF">
        <w:t xml:space="preserve">transportation </w:t>
      </w:r>
      <w:r w:rsidR="003464CB">
        <w:t>services.</w:t>
      </w:r>
      <w:r w:rsidR="00A3712A">
        <w:t xml:space="preserve"> </w:t>
      </w:r>
    </w:p>
    <w:p w:rsidR="000A2403" w:rsidRDefault="000A2403" w:rsidP="005D47F0">
      <w:pPr>
        <w:pStyle w:val="Title"/>
      </w:pPr>
      <w:r>
        <w:t>CLASS ACTION ALLEGATIONS</w:t>
      </w:r>
    </w:p>
    <w:p w:rsidR="00537A84" w:rsidRDefault="00537A84" w:rsidP="00537A84">
      <w:pPr>
        <w:pStyle w:val="NumberReturn"/>
        <w:ind w:left="0"/>
      </w:pPr>
      <w:r>
        <w:t>Plaintiffs seek certification of the following nationwide class pursuant to Fed.R.Civ.P. 23(a) and 23(b)(2): “</w:t>
      </w:r>
      <w:r w:rsidR="000F1D5A">
        <w:t xml:space="preserve">all </w:t>
      </w:r>
      <w:r w:rsidR="00205ADF">
        <w:t xml:space="preserve">blind or visually disabled </w:t>
      </w:r>
      <w:r w:rsidR="002B495A">
        <w:t xml:space="preserve">individuals </w:t>
      </w:r>
      <w:r w:rsidR="00267659" w:rsidRPr="00A95BB4">
        <w:t xml:space="preserve">nationwide who </w:t>
      </w:r>
      <w:r w:rsidR="00267659">
        <w:t>travel with the assistance of service a</w:t>
      </w:r>
      <w:r w:rsidR="00267659" w:rsidRPr="00A95BB4">
        <w:t>nimals and who have used, attempt</w:t>
      </w:r>
      <w:r w:rsidR="00267659">
        <w:t>ed</w:t>
      </w:r>
      <w:r w:rsidR="00267659" w:rsidRPr="00A95BB4">
        <w:t xml:space="preserve"> to use, or been deterred from attempting to use transporta</w:t>
      </w:r>
      <w:r w:rsidR="00267659">
        <w:t>tion arranged through the Uber rider a</w:t>
      </w:r>
      <w:r w:rsidR="00267659" w:rsidRPr="00A95BB4">
        <w:t>pp</w:t>
      </w:r>
      <w:r w:rsidR="00FE3951" w:rsidRPr="00FE3951">
        <w:t>.</w:t>
      </w:r>
      <w:r>
        <w:t>”</w:t>
      </w:r>
    </w:p>
    <w:p w:rsidR="00537A84" w:rsidRDefault="00D73C19" w:rsidP="00537A84">
      <w:pPr>
        <w:pStyle w:val="NumberReturn"/>
        <w:ind w:left="0"/>
      </w:pPr>
      <w:r>
        <w:t>The persons in the C</w:t>
      </w:r>
      <w:r w:rsidR="00537A84">
        <w:t xml:space="preserve">lass are so numerous that joinder of all such persons is impractical and the disposition of their claims in a class action is a benefit to the parties and to the Court. </w:t>
      </w:r>
    </w:p>
    <w:p w:rsidR="00537A84" w:rsidRDefault="004D37EA" w:rsidP="00537A84">
      <w:pPr>
        <w:pStyle w:val="NumberReturn"/>
        <w:ind w:left="0"/>
      </w:pPr>
      <w:r>
        <w:t>The action involves</w:t>
      </w:r>
      <w:r w:rsidR="00537A84">
        <w:t xml:space="preserve"> common questions of law and fact affecting the parties to be represented in that they all have been and/or are being denied their civil rights to full and equal access to, and use and enjoyment of, </w:t>
      </w:r>
      <w:r w:rsidR="00D73C19">
        <w:t>the Uber</w:t>
      </w:r>
      <w:r>
        <w:t xml:space="preserve"> </w:t>
      </w:r>
      <w:r w:rsidR="00F82D64">
        <w:t>app</w:t>
      </w:r>
      <w:r w:rsidR="00537A84">
        <w:t>.</w:t>
      </w:r>
    </w:p>
    <w:p w:rsidR="00562AA3" w:rsidRDefault="00562AA3" w:rsidP="00537A84">
      <w:pPr>
        <w:pStyle w:val="NumberReturn"/>
        <w:ind w:left="0"/>
      </w:pPr>
      <w:r>
        <w:t>The case arises out of Defendant</w:t>
      </w:r>
      <w:r w:rsidR="00FD014B">
        <w:t>’s</w:t>
      </w:r>
      <w:r>
        <w:t xml:space="preserve"> policies and practices of permitting ongoing discrimination against guide dog users by individual drivers, of failing to implement protections to ensure that drivers understand and comply with anti-discrimination law, and of failing to provide adequate support and recourse to riders who are discriminated against. </w:t>
      </w:r>
    </w:p>
    <w:p w:rsidR="00537A84" w:rsidRDefault="00537A84" w:rsidP="00537A84">
      <w:pPr>
        <w:pStyle w:val="NumberReturn"/>
        <w:ind w:left="0"/>
      </w:pPr>
      <w:r>
        <w:t>Th</w:t>
      </w:r>
      <w:r w:rsidR="002644A4">
        <w:t>e claims of the N</w:t>
      </w:r>
      <w:r>
        <w:t xml:space="preserve">amed </w:t>
      </w:r>
      <w:r w:rsidR="00D73C19">
        <w:t>Plaintiffs are typical of those of the C</w:t>
      </w:r>
      <w:r>
        <w:t>lass.</w:t>
      </w:r>
    </w:p>
    <w:p w:rsidR="00537A84" w:rsidRDefault="00537A84" w:rsidP="00537A84">
      <w:pPr>
        <w:pStyle w:val="NumberReturn"/>
        <w:ind w:left="0"/>
      </w:pPr>
      <w:r>
        <w:lastRenderedPageBreak/>
        <w:t>Plaintiffs will fairly and adequately represent and protect the interests of the members of the Class.  Plaintiffs have retained and are represented by counsel competent and experienced in complex class action litigation, including class actions brought under the Americans with Disabilities Act.</w:t>
      </w:r>
    </w:p>
    <w:p w:rsidR="00537A84" w:rsidRDefault="00537A84" w:rsidP="00537A84">
      <w:pPr>
        <w:pStyle w:val="NumberReturn"/>
        <w:ind w:left="0"/>
      </w:pPr>
      <w:r>
        <w:t xml:space="preserve">Class certification of the claims is appropriate pursuant to Fed. R. Civ P. 23(b)(2) because </w:t>
      </w:r>
      <w:r w:rsidR="00562AA3">
        <w:t>Uber has</w:t>
      </w:r>
      <w:r>
        <w:t xml:space="preserve"> acted or refused to act on grounds generally applicable to the Class, making appropriate both declaratory and injunctive relief with respect to </w:t>
      </w:r>
      <w:r w:rsidR="00D73C19">
        <w:t>Named</w:t>
      </w:r>
      <w:r w:rsidR="00562AA3">
        <w:t xml:space="preserve"> </w:t>
      </w:r>
      <w:r>
        <w:t>Plaintiffs and the Class as a whole.</w:t>
      </w:r>
    </w:p>
    <w:p w:rsidR="00537A84" w:rsidRPr="00197A82" w:rsidRDefault="00537A84" w:rsidP="00E45C81">
      <w:pPr>
        <w:pStyle w:val="NumberReturn"/>
        <w:ind w:left="0"/>
      </w:pPr>
      <w:r>
        <w:t xml:space="preserve">References to </w:t>
      </w:r>
      <w:r w:rsidR="00562AA3">
        <w:t>“</w:t>
      </w:r>
      <w:r>
        <w:t>Plaintiffs</w:t>
      </w:r>
      <w:r w:rsidR="00562AA3">
        <w:t>”</w:t>
      </w:r>
      <w:r>
        <w:t xml:space="preserve"> shall be deemed to include </w:t>
      </w:r>
      <w:r w:rsidR="00D73C19">
        <w:t>Named</w:t>
      </w:r>
      <w:r>
        <w:t xml:space="preserve"> Plaintiffs</w:t>
      </w:r>
      <w:r w:rsidR="004B1797">
        <w:t>,</w:t>
      </w:r>
      <w:r>
        <w:t xml:space="preserve"> and each member of the </w:t>
      </w:r>
      <w:r w:rsidR="00562AA3">
        <w:t>C</w:t>
      </w:r>
      <w:r>
        <w:t>lass, unless otherwise indicated.</w:t>
      </w:r>
    </w:p>
    <w:p w:rsidR="00F30144" w:rsidRDefault="00F30144" w:rsidP="005D47F0">
      <w:pPr>
        <w:pStyle w:val="Title"/>
      </w:pPr>
      <w:r>
        <w:t>Factual Allegations</w:t>
      </w:r>
    </w:p>
    <w:p w:rsidR="001A5B2E" w:rsidRDefault="002E797B" w:rsidP="004167B4">
      <w:pPr>
        <w:pStyle w:val="NumberReturn"/>
        <w:ind w:left="0"/>
      </w:pPr>
      <w:r>
        <w:t xml:space="preserve">Uber provides </w:t>
      </w:r>
      <w:r w:rsidR="00F82D64">
        <w:t xml:space="preserve">access to </w:t>
      </w:r>
      <w:r>
        <w:t xml:space="preserve">several </w:t>
      </w:r>
      <w:r w:rsidR="0008293C" w:rsidRPr="001556FB">
        <w:t xml:space="preserve">different </w:t>
      </w:r>
      <w:r w:rsidR="004B1797" w:rsidRPr="001556FB">
        <w:t xml:space="preserve">transportation </w:t>
      </w:r>
      <w:r w:rsidR="00C178EC" w:rsidRPr="002644A4">
        <w:t>products</w:t>
      </w:r>
      <w:r w:rsidRPr="001556FB">
        <w:t xml:space="preserve"> </w:t>
      </w:r>
      <w:r w:rsidR="007742BB" w:rsidRPr="00ED4E63">
        <w:t>to members</w:t>
      </w:r>
      <w:r w:rsidR="007742BB">
        <w:t xml:space="preserve"> of the general public </w:t>
      </w:r>
      <w:r w:rsidR="0008293C">
        <w:t xml:space="preserve">in </w:t>
      </w:r>
      <w:r w:rsidR="007742BB">
        <w:t>a rapidly</w:t>
      </w:r>
      <w:r w:rsidR="00125EA3">
        <w:t xml:space="preserve"> </w:t>
      </w:r>
      <w:r w:rsidR="007742BB">
        <w:t xml:space="preserve">expanding number of </w:t>
      </w:r>
      <w:r w:rsidR="0008293C">
        <w:t xml:space="preserve">metropolitan areas across </w:t>
      </w:r>
      <w:r w:rsidR="00092116">
        <w:t xml:space="preserve">the United </w:t>
      </w:r>
      <w:r w:rsidR="009D6B35">
        <w:t>States</w:t>
      </w:r>
      <w:r>
        <w:t xml:space="preserve">. </w:t>
      </w:r>
      <w:r w:rsidR="001A5B2E" w:rsidRPr="001556FB">
        <w:t xml:space="preserve">Uber </w:t>
      </w:r>
      <w:r w:rsidR="004B1797" w:rsidRPr="00ED4E63">
        <w:t xml:space="preserve">transportation </w:t>
      </w:r>
      <w:r w:rsidR="00C178EC" w:rsidRPr="002644A4">
        <w:t>products</w:t>
      </w:r>
      <w:r w:rsidR="001A5B2E" w:rsidRPr="00ED4E63">
        <w:t xml:space="preserve"> vary based on the type of vehicle providing the transportation. </w:t>
      </w:r>
      <w:r w:rsidR="00D73C19" w:rsidRPr="00ED4E63">
        <w:t>Uber offers UberX, a</w:t>
      </w:r>
      <w:r w:rsidR="001A5B2E" w:rsidRPr="00ED4E63">
        <w:t xml:space="preserve"> cost-effective </w:t>
      </w:r>
      <w:r w:rsidR="00D73C19" w:rsidRPr="00ED4E63">
        <w:t>ta</w:t>
      </w:r>
      <w:r w:rsidR="00D73C19">
        <w:t>xi-like</w:t>
      </w:r>
      <w:r w:rsidR="00521BEF">
        <w:t xml:space="preserve"> </w:t>
      </w:r>
      <w:r w:rsidR="00C178EC">
        <w:t>option</w:t>
      </w:r>
      <w:r w:rsidR="00D73C19">
        <w:t xml:space="preserve">, UberPOOL, a carpooling </w:t>
      </w:r>
      <w:r w:rsidR="00C178EC">
        <w:t>product</w:t>
      </w:r>
      <w:r w:rsidR="00D73C19">
        <w:t>, UberXL</w:t>
      </w:r>
      <w:r w:rsidR="00A72C98">
        <w:t xml:space="preserve"> and UberSUV</w:t>
      </w:r>
      <w:r w:rsidR="00D73C19">
        <w:t xml:space="preserve">, a taxi-like </w:t>
      </w:r>
      <w:r w:rsidR="00C178EC">
        <w:t>option</w:t>
      </w:r>
      <w:r w:rsidR="00D73C19">
        <w:t xml:space="preserve"> limited to large vehicles, Uber</w:t>
      </w:r>
      <w:r w:rsidR="00F82D64">
        <w:t>BLACK</w:t>
      </w:r>
      <w:r w:rsidR="00D73C19">
        <w:t xml:space="preserve">, a black-car </w:t>
      </w:r>
      <w:r w:rsidR="00C178EC">
        <w:t>product</w:t>
      </w:r>
      <w:r w:rsidR="00A72C98">
        <w:t xml:space="preserve">, UberTAXi, which connects riders to drivers who drive taxis, and UberSELECT, a luxury-car </w:t>
      </w:r>
      <w:r w:rsidR="00C178EC">
        <w:t>product</w:t>
      </w:r>
      <w:r w:rsidR="001A5B2E">
        <w:t>.</w:t>
      </w:r>
      <w:r w:rsidR="00D73C19">
        <w:t xml:space="preserve"> All of these transportation </w:t>
      </w:r>
      <w:r w:rsidR="00C178EC">
        <w:t>options</w:t>
      </w:r>
      <w:r w:rsidR="00D73C19">
        <w:t xml:space="preserve"> operate in a similar way: Uber uses mobile applications to connect riders to </w:t>
      </w:r>
      <w:r w:rsidR="00F82D64">
        <w:t xml:space="preserve">available </w:t>
      </w:r>
      <w:r w:rsidR="00D73C19">
        <w:t xml:space="preserve">drivers </w:t>
      </w:r>
      <w:r w:rsidR="00764AAD">
        <w:t xml:space="preserve">and </w:t>
      </w:r>
      <w:r w:rsidR="00F82D64">
        <w:t>facilitate</w:t>
      </w:r>
      <w:r w:rsidR="00764AAD">
        <w:t xml:space="preserve"> payments. </w:t>
      </w:r>
      <w:r w:rsidR="00EA6DDC">
        <w:t>To use</w:t>
      </w:r>
      <w:r w:rsidR="00C178EC">
        <w:t xml:space="preserve"> the</w:t>
      </w:r>
      <w:r w:rsidR="00EA6DDC">
        <w:t xml:space="preserve"> Uber</w:t>
      </w:r>
      <w:r w:rsidR="00C178EC">
        <w:t xml:space="preserve"> app</w:t>
      </w:r>
      <w:r w:rsidR="00EA6DDC">
        <w:t xml:space="preserve">, </w:t>
      </w:r>
      <w:r w:rsidR="005E6806">
        <w:t xml:space="preserve">an individual must either (1) </w:t>
      </w:r>
      <w:r w:rsidR="00EA6DDC">
        <w:t>create a user account, and provide Uber with her phone number, credit card information, and email address</w:t>
      </w:r>
      <w:r w:rsidR="005E6806">
        <w:t>, or (2) travel as the guest of an individual with an Uber customer account</w:t>
      </w:r>
      <w:r w:rsidR="00EA6DDC">
        <w:t xml:space="preserve">. </w:t>
      </w:r>
      <w:r w:rsidR="00EA6DDC" w:rsidRPr="00EA6DDC">
        <w:t xml:space="preserve">Uber has developed </w:t>
      </w:r>
      <w:r w:rsidR="00176326">
        <w:t xml:space="preserve">mobile </w:t>
      </w:r>
      <w:r w:rsidR="00EA6DDC" w:rsidRPr="00EA6DDC">
        <w:t xml:space="preserve">software applications </w:t>
      </w:r>
      <w:r w:rsidR="002A681B">
        <w:t xml:space="preserve">for iPhones, Android phones, and </w:t>
      </w:r>
      <w:r w:rsidR="00E0309D">
        <w:t xml:space="preserve">Windows phones </w:t>
      </w:r>
      <w:r w:rsidR="00EA6DDC" w:rsidRPr="00EA6DDC">
        <w:t>that customers use to re</w:t>
      </w:r>
      <w:r w:rsidR="00EA6DDC">
        <w:t>quest transportation from Uber</w:t>
      </w:r>
      <w:r w:rsidR="00455012">
        <w:t xml:space="preserve"> for themselves and/or guests</w:t>
      </w:r>
      <w:r w:rsidR="0067748E">
        <w:t xml:space="preserve">. </w:t>
      </w:r>
      <w:r w:rsidR="00095214">
        <w:t>A</w:t>
      </w:r>
      <w:r w:rsidR="00C178EC">
        <w:t xml:space="preserve"> vehicle on the Uber platform</w:t>
      </w:r>
      <w:r w:rsidR="00095214">
        <w:t xml:space="preserve"> is able to transport a </w:t>
      </w:r>
      <w:r w:rsidR="00B8768C">
        <w:t xml:space="preserve">single passenger or </w:t>
      </w:r>
      <w:r w:rsidR="00095214">
        <w:t>group of passengers traveling together</w:t>
      </w:r>
      <w:r w:rsidR="00B8768C">
        <w:t xml:space="preserve"> up to the safe capacity of the requested vehicle</w:t>
      </w:r>
      <w:r w:rsidR="00F778F5">
        <w:t>, which is usually no more than four passengers</w:t>
      </w:r>
      <w:r w:rsidR="00095214">
        <w:t>.</w:t>
      </w:r>
    </w:p>
    <w:p w:rsidR="00F30144" w:rsidRDefault="00EA6DDC" w:rsidP="004167B4">
      <w:pPr>
        <w:pStyle w:val="NumberReturn"/>
        <w:ind w:left="0"/>
      </w:pPr>
      <w:r>
        <w:lastRenderedPageBreak/>
        <w:t xml:space="preserve">To </w:t>
      </w:r>
      <w:r w:rsidR="00D74C5A">
        <w:t xml:space="preserve">use </w:t>
      </w:r>
      <w:r w:rsidR="00A72C98">
        <w:t>one of the</w:t>
      </w:r>
      <w:r w:rsidR="00764AAD">
        <w:t xml:space="preserve"> </w:t>
      </w:r>
      <w:r w:rsidR="00D74C5A">
        <w:t xml:space="preserve">Uber </w:t>
      </w:r>
      <w:r w:rsidR="004B1797">
        <w:t xml:space="preserve">transportation </w:t>
      </w:r>
      <w:r w:rsidR="00D74C5A">
        <w:t>service</w:t>
      </w:r>
      <w:r w:rsidR="00A72C98">
        <w:t>s</w:t>
      </w:r>
      <w:r w:rsidR="001A5B2E">
        <w:t xml:space="preserve">, a customer submits a request </w:t>
      </w:r>
      <w:r w:rsidR="005F5D59">
        <w:t xml:space="preserve">on behalf of </w:t>
      </w:r>
      <w:r w:rsidR="00D35217">
        <w:t xml:space="preserve">himself </w:t>
      </w:r>
      <w:r w:rsidR="005F5D59">
        <w:t xml:space="preserve">or other </w:t>
      </w:r>
      <w:r w:rsidR="00CE2DC5">
        <w:t>passengers</w:t>
      </w:r>
      <w:r w:rsidR="005F5D59">
        <w:t xml:space="preserve"> </w:t>
      </w:r>
      <w:r w:rsidR="001A5B2E">
        <w:t xml:space="preserve">through </w:t>
      </w:r>
      <w:r w:rsidR="002A681B">
        <w:t xml:space="preserve">one of </w:t>
      </w:r>
      <w:r w:rsidR="001A5B2E">
        <w:t xml:space="preserve">Uber’s </w:t>
      </w:r>
      <w:r w:rsidR="00F82D64">
        <w:t>platforms available on the app</w:t>
      </w:r>
      <w:r w:rsidR="001A5B2E">
        <w:t xml:space="preserve">. </w:t>
      </w:r>
      <w:r>
        <w:t xml:space="preserve">Once Uber identifies the </w:t>
      </w:r>
      <w:r w:rsidR="00C178EC">
        <w:t xml:space="preserve">closest available </w:t>
      </w:r>
      <w:r>
        <w:t xml:space="preserve">vehicle, Uber notifies the </w:t>
      </w:r>
      <w:r w:rsidR="00B70DB0">
        <w:t xml:space="preserve">requester </w:t>
      </w:r>
      <w:r>
        <w:t>either by text message or through its smart phone application. The notification includes the driver’s name, customer rating,</w:t>
      </w:r>
      <w:r w:rsidR="00811DAC">
        <w:t xml:space="preserve"> phone number,</w:t>
      </w:r>
      <w:r w:rsidR="00125EA3">
        <w:t xml:space="preserve"> vehicle license </w:t>
      </w:r>
      <w:r>
        <w:t xml:space="preserve">plate number, </w:t>
      </w:r>
      <w:r w:rsidR="00811DAC">
        <w:t>make and model</w:t>
      </w:r>
      <w:r w:rsidR="00176326">
        <w:t xml:space="preserve"> of the vehicle</w:t>
      </w:r>
      <w:r w:rsidR="00811DAC">
        <w:t xml:space="preserve">, and </w:t>
      </w:r>
      <w:r w:rsidR="00176326">
        <w:t xml:space="preserve">the driver’s estimated </w:t>
      </w:r>
      <w:r>
        <w:t xml:space="preserve">time of arrival. Uber’s </w:t>
      </w:r>
      <w:r w:rsidR="00D74C5A">
        <w:t xml:space="preserve">mobile </w:t>
      </w:r>
      <w:r>
        <w:t xml:space="preserve">application allows </w:t>
      </w:r>
      <w:r w:rsidR="00AA6BFE">
        <w:t xml:space="preserve">the requesting customer </w:t>
      </w:r>
      <w:r>
        <w:t xml:space="preserve">to </w:t>
      </w:r>
      <w:r w:rsidR="007742BB">
        <w:t xml:space="preserve">track </w:t>
      </w:r>
      <w:r>
        <w:t xml:space="preserve">the vehicle’s location as </w:t>
      </w:r>
      <w:r w:rsidR="002055ED">
        <w:t xml:space="preserve">the driver </w:t>
      </w:r>
      <w:r>
        <w:t xml:space="preserve">navigates to the </w:t>
      </w:r>
      <w:r w:rsidR="00AA6BFE">
        <w:t>requesting customer’s identified pick-up address</w:t>
      </w:r>
      <w:r w:rsidR="002055ED">
        <w:t>.</w:t>
      </w:r>
      <w:r>
        <w:t xml:space="preserve"> </w:t>
      </w:r>
      <w:r w:rsidR="005835CF">
        <w:t xml:space="preserve">Requesting customers </w:t>
      </w:r>
      <w:r w:rsidR="00176326">
        <w:t xml:space="preserve">may </w:t>
      </w:r>
      <w:r w:rsidR="00DA7BF6">
        <w:t xml:space="preserve">also </w:t>
      </w:r>
      <w:r w:rsidR="00176326">
        <w:t xml:space="preserve">submit </w:t>
      </w:r>
      <w:r w:rsidR="00B70DB0">
        <w:t xml:space="preserve">the desired </w:t>
      </w:r>
      <w:r w:rsidR="00176326">
        <w:t xml:space="preserve">trip destination </w:t>
      </w:r>
      <w:r w:rsidR="00DA7BF6">
        <w:t>through Uber’s mobile application.</w:t>
      </w:r>
    </w:p>
    <w:p w:rsidR="007B6659" w:rsidRDefault="004D0603" w:rsidP="004167B4">
      <w:pPr>
        <w:pStyle w:val="NumberReturn"/>
        <w:ind w:left="0"/>
      </w:pPr>
      <w:r>
        <w:t xml:space="preserve">The </w:t>
      </w:r>
      <w:r w:rsidR="007B6659">
        <w:t xml:space="preserve">Uber </w:t>
      </w:r>
      <w:r>
        <w:t xml:space="preserve">app </w:t>
      </w:r>
      <w:r w:rsidR="007B6659">
        <w:t xml:space="preserve">notifies the </w:t>
      </w:r>
      <w:r w:rsidR="005835CF">
        <w:t xml:space="preserve">requesting customer </w:t>
      </w:r>
      <w:r w:rsidR="007B6659">
        <w:t xml:space="preserve">once </w:t>
      </w:r>
      <w:r w:rsidR="00220D20">
        <w:t xml:space="preserve">his or </w:t>
      </w:r>
      <w:r w:rsidR="007B6659">
        <w:t xml:space="preserve">her vehicle has arrived. The </w:t>
      </w:r>
      <w:r w:rsidR="00B70DB0">
        <w:t xml:space="preserve">requester </w:t>
      </w:r>
      <w:r w:rsidR="005F5D59">
        <w:t xml:space="preserve">or </w:t>
      </w:r>
      <w:r w:rsidR="00B70DB0">
        <w:t xml:space="preserve">any </w:t>
      </w:r>
      <w:r w:rsidR="005835CF">
        <w:t xml:space="preserve">other associated </w:t>
      </w:r>
      <w:r w:rsidR="00CE2DC5">
        <w:t>passengers</w:t>
      </w:r>
      <w:r w:rsidR="00AA6BFE">
        <w:t xml:space="preserve"> </w:t>
      </w:r>
      <w:r w:rsidR="00DA7BF6">
        <w:t xml:space="preserve">may then board the vehicle. If the </w:t>
      </w:r>
      <w:r w:rsidR="005835CF">
        <w:t xml:space="preserve">requesting customer </w:t>
      </w:r>
      <w:r w:rsidR="00DA7BF6">
        <w:t xml:space="preserve">submitted </w:t>
      </w:r>
      <w:r w:rsidR="005835CF">
        <w:t xml:space="preserve">the </w:t>
      </w:r>
      <w:r w:rsidR="00220D20">
        <w:t xml:space="preserve">destination </w:t>
      </w:r>
      <w:r w:rsidR="00DA7BF6">
        <w:t xml:space="preserve">address, </w:t>
      </w:r>
      <w:r>
        <w:t xml:space="preserve">the app </w:t>
      </w:r>
      <w:r w:rsidR="00DA7BF6">
        <w:t xml:space="preserve">will supply the driver with turn-by-turn directions to the </w:t>
      </w:r>
      <w:r w:rsidR="00B70DB0">
        <w:t xml:space="preserve">desired </w:t>
      </w:r>
      <w:r w:rsidR="00DA7BF6">
        <w:t xml:space="preserve">destination. If the </w:t>
      </w:r>
      <w:r w:rsidR="005835CF">
        <w:t xml:space="preserve">requesting customer </w:t>
      </w:r>
      <w:r w:rsidR="00DA7BF6">
        <w:t xml:space="preserve">did not enter </w:t>
      </w:r>
      <w:r w:rsidR="00220D20">
        <w:t xml:space="preserve">the </w:t>
      </w:r>
      <w:r w:rsidR="00DA7BF6">
        <w:t xml:space="preserve">destination into Uber’s application, </w:t>
      </w:r>
      <w:r w:rsidR="00220D20">
        <w:t xml:space="preserve">the </w:t>
      </w:r>
      <w:r w:rsidR="00B70DB0">
        <w:t xml:space="preserve">passenger(s) </w:t>
      </w:r>
      <w:r w:rsidR="007B6659">
        <w:t>provide</w:t>
      </w:r>
      <w:r w:rsidR="004B1797">
        <w:t>s</w:t>
      </w:r>
      <w:r w:rsidR="007B6659">
        <w:t xml:space="preserve"> </w:t>
      </w:r>
      <w:r w:rsidR="00DA7BF6">
        <w:t xml:space="preserve">the </w:t>
      </w:r>
      <w:r w:rsidR="007B6659">
        <w:t xml:space="preserve">driver with </w:t>
      </w:r>
      <w:r w:rsidR="00B70DB0">
        <w:t xml:space="preserve">the desired </w:t>
      </w:r>
      <w:r w:rsidR="007B6659">
        <w:t xml:space="preserve">destination. The driver then </w:t>
      </w:r>
      <w:r w:rsidR="00C178EC">
        <w:t xml:space="preserve">begins the trip </w:t>
      </w:r>
      <w:r w:rsidR="007B6659">
        <w:t xml:space="preserve">in the Uber software application and proceeds to the </w:t>
      </w:r>
      <w:r w:rsidR="00B70DB0">
        <w:t xml:space="preserve">desired </w:t>
      </w:r>
      <w:r w:rsidR="007B6659">
        <w:t xml:space="preserve">destination. When the </w:t>
      </w:r>
      <w:r w:rsidR="00B70DB0">
        <w:t xml:space="preserve">vehicle </w:t>
      </w:r>
      <w:r w:rsidR="007B6659">
        <w:t xml:space="preserve">arrives at </w:t>
      </w:r>
      <w:r w:rsidR="00B70DB0">
        <w:t xml:space="preserve">the desired </w:t>
      </w:r>
      <w:r w:rsidR="007B6659">
        <w:t>destination, the driver ends the trip in the Uber smart phone application.</w:t>
      </w:r>
    </w:p>
    <w:p w:rsidR="00266DB5" w:rsidRDefault="00266DB5" w:rsidP="004167B4">
      <w:pPr>
        <w:pStyle w:val="NumberReturn"/>
        <w:ind w:left="0"/>
      </w:pPr>
      <w:r>
        <w:t xml:space="preserve">Uber decides who may </w:t>
      </w:r>
      <w:r w:rsidR="004D0603">
        <w:t>access the app</w:t>
      </w:r>
      <w:r>
        <w:t xml:space="preserve">. Individuals who wish to </w:t>
      </w:r>
      <w:r w:rsidR="00C178EC">
        <w:t>use the driver app</w:t>
      </w:r>
      <w:r>
        <w:t xml:space="preserve"> </w:t>
      </w:r>
      <w:r w:rsidR="00ED4E63">
        <w:t xml:space="preserve">must </w:t>
      </w:r>
      <w:r w:rsidR="00AA0CF3">
        <w:t xml:space="preserve">undergo a criminal background check, </w:t>
      </w:r>
      <w:r w:rsidR="00E00077">
        <w:t xml:space="preserve">undergo a driving record check, </w:t>
      </w:r>
      <w:r>
        <w:t xml:space="preserve">present their driver’s license, vehicle registration, and </w:t>
      </w:r>
      <w:r w:rsidR="00775D91">
        <w:t>driver</w:t>
      </w:r>
      <w:r w:rsidR="00D35217">
        <w:t>’</w:t>
      </w:r>
      <w:r w:rsidR="00775D91">
        <w:t xml:space="preserve">s </w:t>
      </w:r>
      <w:r w:rsidR="00D85496">
        <w:t>insurance</w:t>
      </w:r>
      <w:r>
        <w:t>, and complete various forms. Once an individual becomes a</w:t>
      </w:r>
      <w:r w:rsidR="004D0603">
        <w:t xml:space="preserve"> </w:t>
      </w:r>
      <w:r>
        <w:t xml:space="preserve">driver, </w:t>
      </w:r>
      <w:r w:rsidR="004D0603">
        <w:t xml:space="preserve">the app </w:t>
      </w:r>
      <w:r w:rsidRPr="00266DB5">
        <w:t xml:space="preserve">controls which trip requests are transmitted to each </w:t>
      </w:r>
      <w:r w:rsidR="004D0603">
        <w:t>driver</w:t>
      </w:r>
      <w:r w:rsidRPr="00266DB5">
        <w:t>.</w:t>
      </w:r>
      <w:r w:rsidR="00D85496">
        <w:t xml:space="preserve"> Uber also exercises control over termination of drivers</w:t>
      </w:r>
      <w:r w:rsidR="004D0603">
        <w:t>’ relationships with Uber</w:t>
      </w:r>
      <w:r w:rsidR="00D85496">
        <w:t>, and Ube</w:t>
      </w:r>
      <w:r w:rsidR="00AD454D">
        <w:t xml:space="preserve">r </w:t>
      </w:r>
      <w:r w:rsidR="004D0603">
        <w:t>terminates</w:t>
      </w:r>
      <w:r w:rsidR="002055ED">
        <w:t xml:space="preserve"> drivers</w:t>
      </w:r>
      <w:r w:rsidR="004D0603">
        <w:t>’ contracts</w:t>
      </w:r>
      <w:r w:rsidR="002055ED">
        <w:t xml:space="preserve"> for several reasons, including for poor ratings from customers.</w:t>
      </w:r>
    </w:p>
    <w:p w:rsidR="00AD454D" w:rsidRDefault="00AD454D" w:rsidP="004167B4">
      <w:pPr>
        <w:pStyle w:val="NumberReturn"/>
        <w:ind w:left="0"/>
      </w:pPr>
      <w:r>
        <w:t xml:space="preserve">Uber also controls who may use </w:t>
      </w:r>
      <w:r w:rsidR="002055ED">
        <w:t xml:space="preserve">the </w:t>
      </w:r>
      <w:r w:rsidR="008B27BD">
        <w:t>rider application</w:t>
      </w:r>
      <w:r>
        <w:t xml:space="preserve">. Uber makes the Uber </w:t>
      </w:r>
      <w:r w:rsidR="008B27BD">
        <w:t>application</w:t>
      </w:r>
      <w:r>
        <w:t xml:space="preserve"> available only to </w:t>
      </w:r>
      <w:r w:rsidR="003A0B18">
        <w:t xml:space="preserve">passengers </w:t>
      </w:r>
      <w:r w:rsidR="00455012">
        <w:t>when at least one requesting</w:t>
      </w:r>
      <w:r w:rsidR="003A0B18">
        <w:t xml:space="preserve"> customer has </w:t>
      </w:r>
      <w:r>
        <w:t>a credit card</w:t>
      </w:r>
      <w:r w:rsidR="002A681B">
        <w:t xml:space="preserve"> and a smart phone that can run one of its mobile applications</w:t>
      </w:r>
      <w:r>
        <w:t>, create</w:t>
      </w:r>
      <w:r w:rsidR="00455012">
        <w:t>s</w:t>
      </w:r>
      <w:r>
        <w:t xml:space="preserve"> an Uber account, and </w:t>
      </w:r>
      <w:r>
        <w:lastRenderedPageBreak/>
        <w:t>request</w:t>
      </w:r>
      <w:r w:rsidR="00455012">
        <w:t>s</w:t>
      </w:r>
      <w:r>
        <w:t xml:space="preserve"> a ride through Uber’s mobile application. </w:t>
      </w:r>
      <w:r w:rsidR="008E77A0">
        <w:t xml:space="preserve">Customers cannot access the Uber </w:t>
      </w:r>
      <w:r w:rsidR="008B27BD">
        <w:t>platform</w:t>
      </w:r>
      <w:r w:rsidR="008E77A0">
        <w:t xml:space="preserve"> by </w:t>
      </w:r>
      <w:r w:rsidR="00DA7BF6">
        <w:t xml:space="preserve">physically </w:t>
      </w:r>
      <w:r w:rsidR="008E77A0">
        <w:t>hailing an Uber vehicle on the street.</w:t>
      </w:r>
    </w:p>
    <w:p w:rsidR="0008293C" w:rsidRDefault="00995523" w:rsidP="004167B4">
      <w:pPr>
        <w:pStyle w:val="NumberReturn"/>
        <w:ind w:left="0"/>
      </w:pPr>
      <w:r>
        <w:t xml:space="preserve">Uber has requirements for the type and age of the vehicle that drivers may use to </w:t>
      </w:r>
      <w:r w:rsidR="004D0603">
        <w:t>operate on the Uber app</w:t>
      </w:r>
      <w:r>
        <w:t xml:space="preserve">. </w:t>
      </w:r>
      <w:r w:rsidR="00E00077">
        <w:t xml:space="preserve">In addition, in </w:t>
      </w:r>
      <w:r w:rsidR="004B1797">
        <w:t>some jurisdictions</w:t>
      </w:r>
      <w:r w:rsidR="00E00077">
        <w:t xml:space="preserve">, the vehicle </w:t>
      </w:r>
      <w:r w:rsidR="008B27BD">
        <w:t xml:space="preserve">a driver uses while on the Uber platform </w:t>
      </w:r>
      <w:r w:rsidR="00E00077">
        <w:t xml:space="preserve">must pass an inspection. </w:t>
      </w:r>
    </w:p>
    <w:p w:rsidR="00995523" w:rsidRDefault="00995523" w:rsidP="004167B4">
      <w:pPr>
        <w:pStyle w:val="NumberReturn"/>
        <w:ind w:left="0"/>
      </w:pPr>
      <w:r w:rsidRPr="00995523">
        <w:t xml:space="preserve">Uber records many details about </w:t>
      </w:r>
      <w:r>
        <w:t xml:space="preserve">the </w:t>
      </w:r>
      <w:r w:rsidR="003E0DD8">
        <w:t xml:space="preserve">demand-responsive transportation </w:t>
      </w:r>
      <w:r>
        <w:t xml:space="preserve">services that </w:t>
      </w:r>
      <w:r w:rsidRPr="00995523">
        <w:t xml:space="preserve">drivers </w:t>
      </w:r>
      <w:r>
        <w:t>provide</w:t>
      </w:r>
      <w:r w:rsidRPr="00995523">
        <w:t>, including for each tr</w:t>
      </w:r>
      <w:r w:rsidR="00A315B7">
        <w:t xml:space="preserve">ip: (1) </w:t>
      </w:r>
      <w:r w:rsidRPr="00995523">
        <w:t xml:space="preserve">the pickup location, </w:t>
      </w:r>
      <w:r w:rsidR="00A315B7">
        <w:t xml:space="preserve">(2) </w:t>
      </w:r>
      <w:r w:rsidR="00B279E5">
        <w:t xml:space="preserve">the </w:t>
      </w:r>
      <w:r>
        <w:t xml:space="preserve">time of pickup, </w:t>
      </w:r>
      <w:r w:rsidR="00A315B7">
        <w:t xml:space="preserve">(3) </w:t>
      </w:r>
      <w:r w:rsidR="00B279E5">
        <w:t xml:space="preserve">the </w:t>
      </w:r>
      <w:r w:rsidR="0045154E">
        <w:t xml:space="preserve">drop </w:t>
      </w:r>
      <w:r w:rsidRPr="00995523">
        <w:t xml:space="preserve">off location, </w:t>
      </w:r>
      <w:r w:rsidR="00A315B7">
        <w:t xml:space="preserve">(4) </w:t>
      </w:r>
      <w:r w:rsidR="00B279E5">
        <w:t xml:space="preserve">the </w:t>
      </w:r>
      <w:r>
        <w:t xml:space="preserve">time of drop off, </w:t>
      </w:r>
      <w:r w:rsidR="00A315B7">
        <w:t xml:space="preserve">(5) </w:t>
      </w:r>
      <w:r w:rsidR="00B279E5">
        <w:t xml:space="preserve">the </w:t>
      </w:r>
      <w:r w:rsidRPr="00995523">
        <w:t xml:space="preserve">distance traveled, </w:t>
      </w:r>
      <w:r w:rsidR="00A315B7">
        <w:t>(</w:t>
      </w:r>
      <w:r w:rsidR="004D0603">
        <w:t>6</w:t>
      </w:r>
      <w:r w:rsidR="00A315B7">
        <w:t xml:space="preserve">) </w:t>
      </w:r>
      <w:r w:rsidR="00B279E5">
        <w:t xml:space="preserve">the </w:t>
      </w:r>
      <w:r w:rsidRPr="00995523">
        <w:t>trip duration</w:t>
      </w:r>
      <w:r>
        <w:t xml:space="preserve">, and </w:t>
      </w:r>
      <w:r w:rsidR="00A315B7">
        <w:t>(</w:t>
      </w:r>
      <w:r w:rsidR="004D0603">
        <w:t>7</w:t>
      </w:r>
      <w:r w:rsidR="00A315B7">
        <w:t xml:space="preserve">) </w:t>
      </w:r>
      <w:r w:rsidR="00B279E5">
        <w:t xml:space="preserve">the </w:t>
      </w:r>
      <w:r>
        <w:t>customer’s identity</w:t>
      </w:r>
      <w:r w:rsidRPr="00995523">
        <w:t xml:space="preserve">. </w:t>
      </w:r>
      <w:r w:rsidR="00E00077">
        <w:t>Uber periodically reviews the driving record</w:t>
      </w:r>
      <w:r w:rsidR="004B1797">
        <w:t xml:space="preserve">s </w:t>
      </w:r>
      <w:r w:rsidR="00E00077">
        <w:t xml:space="preserve">of drivers. </w:t>
      </w:r>
      <w:r w:rsidRPr="00995523">
        <w:t xml:space="preserve">Uber also </w:t>
      </w:r>
      <w:r w:rsidR="004D0603">
        <w:t>asks</w:t>
      </w:r>
      <w:r w:rsidRPr="00995523">
        <w:t xml:space="preserve"> customers for </w:t>
      </w:r>
      <w:r>
        <w:t xml:space="preserve">written </w:t>
      </w:r>
      <w:r w:rsidRPr="00995523">
        <w:t>feedback after every ride that a driver provides, and Uber routinely follows up with customers who express dissatisfaction.</w:t>
      </w:r>
      <w:r w:rsidR="002E4292">
        <w:t xml:space="preserve"> Customers who wish to lodge complaints concerning drivers do so by contacting Uber. </w:t>
      </w:r>
    </w:p>
    <w:p w:rsidR="002055ED" w:rsidRDefault="002055ED" w:rsidP="004167B4">
      <w:pPr>
        <w:pStyle w:val="NumberReturn"/>
        <w:ind w:left="0"/>
      </w:pPr>
      <w:r>
        <w:t xml:space="preserve">In addition, </w:t>
      </w:r>
      <w:r w:rsidR="008B27BD">
        <w:t xml:space="preserve">in some circumstances, </w:t>
      </w:r>
      <w:r>
        <w:t>Uber provides</w:t>
      </w:r>
      <w:r w:rsidR="004B1797">
        <w:t xml:space="preserve"> </w:t>
      </w:r>
      <w:r>
        <w:t>drivers with</w:t>
      </w:r>
      <w:r w:rsidR="008B27BD">
        <w:t xml:space="preserve"> the option to use</w:t>
      </w:r>
      <w:r>
        <w:t xml:space="preserve"> iPhones loaded with Uber’s smart</w:t>
      </w:r>
      <w:r w:rsidR="00D35217">
        <w:t xml:space="preserve"> </w:t>
      </w:r>
      <w:r>
        <w:t xml:space="preserve">phone application. When providing </w:t>
      </w:r>
      <w:r w:rsidR="004B1797">
        <w:t xml:space="preserve">transportation </w:t>
      </w:r>
      <w:r>
        <w:t xml:space="preserve">services, drivers use these phones to receive and respond to trip requests, </w:t>
      </w:r>
      <w:r w:rsidR="00E0309D">
        <w:t>receive GPS-based navigational guidance</w:t>
      </w:r>
      <w:r w:rsidR="00E53784">
        <w:t xml:space="preserve">, </w:t>
      </w:r>
      <w:r>
        <w:t xml:space="preserve">record the beginning and end of each trip, communicate with customers, and cancel trips. In addition, Uber maintains general commercial liability insurance to cover claims concerning incidents that occur while drivers are providing </w:t>
      </w:r>
      <w:r w:rsidR="00A72C98">
        <w:t>transportation</w:t>
      </w:r>
      <w:r>
        <w:t xml:space="preserve"> services</w:t>
      </w:r>
      <w:r w:rsidR="004D0603">
        <w:t xml:space="preserve"> on the Uber app</w:t>
      </w:r>
      <w:r>
        <w:t>.</w:t>
      </w:r>
    </w:p>
    <w:p w:rsidR="00D812A5" w:rsidRDefault="00BA30BB" w:rsidP="00D812A5">
      <w:pPr>
        <w:pStyle w:val="NumberReturn"/>
        <w:ind w:left="0"/>
      </w:pPr>
      <w:r>
        <w:t xml:space="preserve">Customers do not pay drivers of Uber vehicles </w:t>
      </w:r>
      <w:r w:rsidR="008B27BD">
        <w:t>in cash</w:t>
      </w:r>
      <w:r>
        <w:t xml:space="preserve">. Instead, Uber automatically charges a customer’s credit card after </w:t>
      </w:r>
      <w:r w:rsidR="00CD2C39">
        <w:t xml:space="preserve">the vehicle </w:t>
      </w:r>
      <w:r>
        <w:t xml:space="preserve">arrives at </w:t>
      </w:r>
      <w:r w:rsidR="00CD2C39">
        <w:t xml:space="preserve">the desired </w:t>
      </w:r>
      <w:r>
        <w:t xml:space="preserve">destination. Fares for Uber </w:t>
      </w:r>
      <w:r w:rsidR="004B1797">
        <w:t xml:space="preserve">transportation </w:t>
      </w:r>
      <w:r>
        <w:t>services are based on the duration and distance of each trip and other factors such as demand at the time and place of the ride</w:t>
      </w:r>
      <w:r w:rsidR="00455012">
        <w:t>, as determined by Uber’s algorithms</w:t>
      </w:r>
      <w:r>
        <w:t xml:space="preserve">. Uber keeps </w:t>
      </w:r>
      <w:r w:rsidR="004B1797">
        <w:t>a percentage of each</w:t>
      </w:r>
      <w:r>
        <w:t xml:space="preserve"> fare. Thus, </w:t>
      </w:r>
      <w:r w:rsidR="00772652">
        <w:t xml:space="preserve">Uber </w:t>
      </w:r>
      <w:r w:rsidR="00915E63">
        <w:t>remits fares to drivers</w:t>
      </w:r>
      <w:r>
        <w:t xml:space="preserve"> based on the duration and distance of the trips that they provide to </w:t>
      </w:r>
      <w:r w:rsidR="00CD2C39">
        <w:t>passengers</w:t>
      </w:r>
      <w:r>
        <w:t xml:space="preserve">. </w:t>
      </w:r>
      <w:r w:rsidR="00455012">
        <w:t xml:space="preserve">Payments are not transferred directly from customers to drivers; rather, Uber collects and holds </w:t>
      </w:r>
      <w:r w:rsidR="00704D8D">
        <w:t>customer payments</w:t>
      </w:r>
      <w:r w:rsidR="00455012">
        <w:t xml:space="preserve">, deducts fees, and then later transfers money to drivers. </w:t>
      </w:r>
    </w:p>
    <w:p w:rsidR="00B92B55" w:rsidRPr="00D812A5" w:rsidRDefault="008B6A56" w:rsidP="00D812A5">
      <w:pPr>
        <w:pStyle w:val="NumberReturn"/>
        <w:ind w:left="0"/>
      </w:pPr>
      <w:r w:rsidRPr="00D812A5">
        <w:lastRenderedPageBreak/>
        <w:t>On</w:t>
      </w:r>
      <w:r w:rsidRPr="008265F6">
        <w:t xml:space="preserve"> September 19, 2013, t</w:t>
      </w:r>
      <w:r w:rsidR="00B92B55" w:rsidRPr="008265F6">
        <w:t xml:space="preserve">he California Public Utilities Commission ruled </w:t>
      </w:r>
      <w:r w:rsidR="00A015CC" w:rsidRPr="00927948">
        <w:t xml:space="preserve">that Uber is a transportation </w:t>
      </w:r>
      <w:r w:rsidR="00915E63" w:rsidRPr="00927948">
        <w:t>network company</w:t>
      </w:r>
      <w:r w:rsidR="00CD1C7D" w:rsidRPr="00927948">
        <w:t xml:space="preserve"> with respect to the UberX service</w:t>
      </w:r>
      <w:r w:rsidR="00A015CC" w:rsidRPr="00927948">
        <w:t xml:space="preserve">. </w:t>
      </w:r>
      <w:r w:rsidR="00D51A56" w:rsidRPr="00927948">
        <w:t xml:space="preserve">The Commission requires that Uber possess a </w:t>
      </w:r>
      <w:r w:rsidR="0045154E" w:rsidRPr="00ED39F3">
        <w:t>C</w:t>
      </w:r>
      <w:r w:rsidR="00D51A56" w:rsidRPr="00ED39F3">
        <w:t xml:space="preserve">lass P Charter Party Carrier permit issued by the Commission to operate the UberX service in California. </w:t>
      </w:r>
      <w:r w:rsidR="00915E63" w:rsidRPr="00ED39F3">
        <w:t>T</w:t>
      </w:r>
      <w:r w:rsidR="002E75DB" w:rsidRPr="00ED39F3">
        <w:t xml:space="preserve">he Commission </w:t>
      </w:r>
      <w:r w:rsidR="00D930DF" w:rsidRPr="00ED39F3">
        <w:t xml:space="preserve">stated </w:t>
      </w:r>
      <w:r w:rsidR="002E75DB" w:rsidRPr="00ED39F3">
        <w:t xml:space="preserve">that Uber </w:t>
      </w:r>
      <w:r w:rsidRPr="00ED39F3">
        <w:t xml:space="preserve">may not discriminate against people with disabilities in the </w:t>
      </w:r>
      <w:r w:rsidR="00915E63" w:rsidRPr="00ED39F3">
        <w:t>operation of the</w:t>
      </w:r>
      <w:r w:rsidRPr="00ED39F3">
        <w:t xml:space="preserve"> UberX transportation service</w:t>
      </w:r>
      <w:r w:rsidR="008E590E" w:rsidRPr="00ED39F3">
        <w:t xml:space="preserve"> and required that Uber’s website and mobile applications comply with </w:t>
      </w:r>
      <w:r w:rsidR="005B6062" w:rsidRPr="00ED39F3">
        <w:t xml:space="preserve">Level AA of </w:t>
      </w:r>
      <w:r w:rsidR="008E590E" w:rsidRPr="00ED39F3">
        <w:t>version 2.0 of the Web Content Accessibility Guidelines</w:t>
      </w:r>
      <w:r w:rsidRPr="00ED39F3">
        <w:t>.</w:t>
      </w:r>
    </w:p>
    <w:p w:rsidR="00E030E9" w:rsidRDefault="00207B29" w:rsidP="004167B4">
      <w:pPr>
        <w:pStyle w:val="NumberReturn"/>
        <w:ind w:left="0"/>
      </w:pPr>
      <w:r>
        <w:t xml:space="preserve">Members of </w:t>
      </w:r>
      <w:r w:rsidR="00D8605F">
        <w:t>Plaintiff</w:t>
      </w:r>
      <w:r w:rsidR="004B1797">
        <w:t>s NFB and</w:t>
      </w:r>
      <w:r w:rsidR="00D8605F">
        <w:t xml:space="preserve"> </w:t>
      </w:r>
      <w:r w:rsidR="00F176D9">
        <w:t>NFB</w:t>
      </w:r>
      <w:r w:rsidR="00757797">
        <w:t>-</w:t>
      </w:r>
      <w:r w:rsidR="00F176D9">
        <w:t>C</w:t>
      </w:r>
      <w:r w:rsidR="00757797">
        <w:t>A</w:t>
      </w:r>
      <w:r>
        <w:t xml:space="preserve"> and </w:t>
      </w:r>
      <w:r w:rsidR="004B1797">
        <w:t xml:space="preserve">many </w:t>
      </w:r>
      <w:r>
        <w:t xml:space="preserve">other blind individuals use </w:t>
      </w:r>
      <w:r w:rsidR="008B27BD">
        <w:t xml:space="preserve">the </w:t>
      </w:r>
      <w:r>
        <w:t xml:space="preserve">Uber </w:t>
      </w:r>
      <w:r w:rsidR="008B27BD">
        <w:t xml:space="preserve">application. </w:t>
      </w:r>
      <w:r>
        <w:t xml:space="preserve"> </w:t>
      </w:r>
      <w:r w:rsidR="005D7D24">
        <w:t xml:space="preserve">Many of these </w:t>
      </w:r>
      <w:r>
        <w:t xml:space="preserve">individuals </w:t>
      </w:r>
      <w:r w:rsidR="00B12E74">
        <w:t xml:space="preserve">operate Uber’s </w:t>
      </w:r>
      <w:r w:rsidR="00035803">
        <w:t>smart phone</w:t>
      </w:r>
      <w:r w:rsidR="00B12E74">
        <w:t xml:space="preserve"> software application using text-to-speech </w:t>
      </w:r>
      <w:r>
        <w:t xml:space="preserve">technology </w:t>
      </w:r>
      <w:r w:rsidR="00B12E74">
        <w:t xml:space="preserve">that is </w:t>
      </w:r>
      <w:r>
        <w:t>built into iPhon</w:t>
      </w:r>
      <w:r w:rsidR="00B12E74">
        <w:t>es</w:t>
      </w:r>
      <w:r w:rsidR="00FB101F">
        <w:t xml:space="preserve">. </w:t>
      </w:r>
      <w:r w:rsidR="004F0956">
        <w:t>Text-to-speech software</w:t>
      </w:r>
      <w:r w:rsidR="00CA4EA1">
        <w:t xml:space="preserve">, </w:t>
      </w:r>
      <w:r w:rsidR="00CA4EA1" w:rsidRPr="00CA4EA1">
        <w:t xml:space="preserve">commonly used by persons who are blind or visually impaired, </w:t>
      </w:r>
      <w:r w:rsidR="00EC32CC">
        <w:t xml:space="preserve">enables blind persons to operate smart phones by </w:t>
      </w:r>
      <w:r w:rsidR="00CA4EA1" w:rsidRPr="00CA4EA1">
        <w:t>translat</w:t>
      </w:r>
      <w:r w:rsidR="00EC32CC">
        <w:t>ing</w:t>
      </w:r>
      <w:r w:rsidR="00CA4EA1" w:rsidRPr="00CA4EA1">
        <w:t xml:space="preserve"> visual information and text displayed on a </w:t>
      </w:r>
      <w:r w:rsidR="00CA4EA1">
        <w:t xml:space="preserve">touchscreen device </w:t>
      </w:r>
      <w:r w:rsidR="00CA4EA1" w:rsidRPr="00CA4EA1">
        <w:t>into audible synthesized speec</w:t>
      </w:r>
      <w:r w:rsidR="00CA4EA1">
        <w:t xml:space="preserve">h or into Braille on a portable </w:t>
      </w:r>
      <w:r w:rsidR="00EB1F63">
        <w:t xml:space="preserve">electronic </w:t>
      </w:r>
      <w:r w:rsidR="00CA4EA1">
        <w:t xml:space="preserve">braille display. </w:t>
      </w:r>
    </w:p>
    <w:p w:rsidR="007F70D7" w:rsidRDefault="00915E63" w:rsidP="004167B4">
      <w:pPr>
        <w:pStyle w:val="NumberReturn"/>
        <w:ind w:left="0"/>
      </w:pPr>
      <w:r>
        <w:t>D</w:t>
      </w:r>
      <w:r w:rsidR="006A7BB0">
        <w:t xml:space="preserve">rivers </w:t>
      </w:r>
      <w:r w:rsidR="00B12E74">
        <w:t xml:space="preserve">have refused on the basis of disability to transport </w:t>
      </w:r>
      <w:r w:rsidR="006A7BB0">
        <w:t xml:space="preserve">many blind individuals with service animals, including </w:t>
      </w:r>
      <w:r w:rsidR="00B12E74">
        <w:t xml:space="preserve">members of </w:t>
      </w:r>
      <w:r w:rsidR="00D8605F">
        <w:t>Plaintiff</w:t>
      </w:r>
      <w:r w:rsidR="004B1797">
        <w:t xml:space="preserve">s NFB and </w:t>
      </w:r>
      <w:r w:rsidR="00F176D9">
        <w:t>NFB</w:t>
      </w:r>
      <w:r w:rsidR="003E0DD8">
        <w:t>-</w:t>
      </w:r>
      <w:r w:rsidR="00F176D9">
        <w:t>C</w:t>
      </w:r>
      <w:r w:rsidR="003E0DD8">
        <w:t>A</w:t>
      </w:r>
      <w:r w:rsidR="00B12E74">
        <w:t xml:space="preserve">. </w:t>
      </w:r>
    </w:p>
    <w:p w:rsidR="003A2EAF" w:rsidRDefault="00D8605F" w:rsidP="004167B4">
      <w:pPr>
        <w:pStyle w:val="NumberReturn"/>
        <w:ind w:left="0"/>
      </w:pPr>
      <w:r>
        <w:t xml:space="preserve">For example, Jamey Gump is blind, uses a guide dog, and is a member of </w:t>
      </w:r>
      <w:r w:rsidR="004B1797">
        <w:t xml:space="preserve">NFB and </w:t>
      </w:r>
      <w:r w:rsidR="00F176D9">
        <w:t>NFB</w:t>
      </w:r>
      <w:r w:rsidR="003E0DD8">
        <w:t>-</w:t>
      </w:r>
      <w:r w:rsidR="00F176D9">
        <w:t>C</w:t>
      </w:r>
      <w:r w:rsidR="003E0DD8">
        <w:t>A</w:t>
      </w:r>
      <w:r>
        <w:t xml:space="preserve">. On or about March 23, 2014, </w:t>
      </w:r>
      <w:r w:rsidR="00915E63">
        <w:t>a</w:t>
      </w:r>
      <w:r>
        <w:t xml:space="preserve"> driver refused to transport Mr. Gump in San Leandro, California</w:t>
      </w:r>
      <w:r w:rsidR="002B1B07">
        <w:t xml:space="preserve"> from a work-related event to his home.</w:t>
      </w:r>
      <w:r w:rsidR="00131D5A">
        <w:t xml:space="preserve"> </w:t>
      </w:r>
      <w:r w:rsidR="00092116">
        <w:t xml:space="preserve">On that occasion, Mr. Gump used the Uber mobile app to </w:t>
      </w:r>
      <w:r w:rsidR="00477ADC">
        <w:t xml:space="preserve">summon </w:t>
      </w:r>
      <w:r w:rsidR="00915E63">
        <w:t>a vehicle</w:t>
      </w:r>
      <w:r w:rsidR="00FB101F">
        <w:t xml:space="preserve">. </w:t>
      </w:r>
      <w:r w:rsidR="00092116">
        <w:t xml:space="preserve">The </w:t>
      </w:r>
      <w:r w:rsidR="008769D2">
        <w:t xml:space="preserve">driver </w:t>
      </w:r>
      <w:r w:rsidR="0074109E">
        <w:t xml:space="preserve">pulled the vehicle up </w:t>
      </w:r>
      <w:r w:rsidR="00092116">
        <w:t xml:space="preserve">to where Mr. Gump was standing on the curb </w:t>
      </w:r>
      <w:r w:rsidR="0074109E">
        <w:t>and</w:t>
      </w:r>
      <w:r w:rsidR="00131D5A">
        <w:t>, after noticing that Mr. Gump had a dog,</w:t>
      </w:r>
      <w:r w:rsidR="0074109E">
        <w:t xml:space="preserve"> </w:t>
      </w:r>
      <w:r w:rsidR="00092116">
        <w:t xml:space="preserve">said </w:t>
      </w:r>
      <w:r w:rsidR="008769D2">
        <w:t xml:space="preserve">“no </w:t>
      </w:r>
      <w:r w:rsidR="00092116">
        <w:t>pets allowed</w:t>
      </w:r>
      <w:r w:rsidR="00EC32CC">
        <w:t>.</w:t>
      </w:r>
      <w:r w:rsidR="00B26F0E">
        <w:t>”</w:t>
      </w:r>
      <w:r w:rsidR="00092116">
        <w:t xml:space="preserve"> </w:t>
      </w:r>
      <w:r w:rsidR="0074109E">
        <w:t xml:space="preserve">Mr. Gump tried to explain that his guide dog was a service animal and that the driver </w:t>
      </w:r>
      <w:r w:rsidR="00131D5A">
        <w:t xml:space="preserve">had </w:t>
      </w:r>
      <w:r w:rsidR="0074109E">
        <w:t xml:space="preserve">a legal obligation to </w:t>
      </w:r>
      <w:r w:rsidR="00EC32CC">
        <w:t xml:space="preserve">allow </w:t>
      </w:r>
      <w:r w:rsidR="0074109E">
        <w:t>the se</w:t>
      </w:r>
      <w:r w:rsidR="00B26F0E">
        <w:t xml:space="preserve">rvice animal into the vehicle. </w:t>
      </w:r>
      <w:r w:rsidR="0074109E">
        <w:t xml:space="preserve">Mr. Gump attempted to show the driver an official guide dog identification card issued by his guide dog’s </w:t>
      </w:r>
      <w:r w:rsidR="00131D5A">
        <w:t>training program</w:t>
      </w:r>
      <w:r w:rsidR="0074109E">
        <w:t xml:space="preserve">. </w:t>
      </w:r>
      <w:r w:rsidR="008769D2">
        <w:t xml:space="preserve">The driver </w:t>
      </w:r>
      <w:r w:rsidR="009D6B35">
        <w:t>adamantly</w:t>
      </w:r>
      <w:r w:rsidR="0074109E">
        <w:t xml:space="preserve"> </w:t>
      </w:r>
      <w:r w:rsidR="008769D2">
        <w:t xml:space="preserve">refused </w:t>
      </w:r>
      <w:r w:rsidR="0074109E">
        <w:t xml:space="preserve">to let Mr. Gump into the vehicle and drove away. </w:t>
      </w:r>
    </w:p>
    <w:p w:rsidR="009D3C76" w:rsidRDefault="005E093B" w:rsidP="005A6228">
      <w:pPr>
        <w:pStyle w:val="NumberReturn"/>
        <w:ind w:left="0"/>
      </w:pPr>
      <w:r>
        <w:t>O</w:t>
      </w:r>
      <w:r w:rsidR="0074109E">
        <w:t>n or about May 21, 2014, a</w:t>
      </w:r>
      <w:r w:rsidR="00D8605F" w:rsidRPr="00D8605F">
        <w:t xml:space="preserve">nother driver refused to transport Mr. Gump </w:t>
      </w:r>
      <w:r w:rsidR="00292114">
        <w:t xml:space="preserve">and a friend who also uses a service animal </w:t>
      </w:r>
      <w:r w:rsidR="00B26F0E">
        <w:t xml:space="preserve">because of </w:t>
      </w:r>
      <w:r w:rsidR="00292114">
        <w:t xml:space="preserve">their </w:t>
      </w:r>
      <w:r w:rsidR="00B26F0E">
        <w:t xml:space="preserve">service </w:t>
      </w:r>
      <w:r w:rsidR="00292114">
        <w:t>animals</w:t>
      </w:r>
      <w:r w:rsidR="00B26F0E">
        <w:t xml:space="preserve">. </w:t>
      </w:r>
      <w:r>
        <w:t>On</w:t>
      </w:r>
      <w:r w:rsidR="0074109E">
        <w:t xml:space="preserve"> that occasion, Mr. Gump and </w:t>
      </w:r>
      <w:r w:rsidR="00181654">
        <w:t xml:space="preserve">Manveen </w:t>
      </w:r>
      <w:r w:rsidR="00292114" w:rsidRPr="00292114">
        <w:t>Chahal</w:t>
      </w:r>
      <w:r w:rsidR="00181654">
        <w:t xml:space="preserve">, a friend and fellow member of </w:t>
      </w:r>
      <w:r w:rsidR="00F176D9">
        <w:t>NFB</w:t>
      </w:r>
      <w:r w:rsidR="009D44A9">
        <w:t>-</w:t>
      </w:r>
      <w:r w:rsidR="00F176D9">
        <w:t>C</w:t>
      </w:r>
      <w:r w:rsidR="009D44A9">
        <w:t>A</w:t>
      </w:r>
      <w:r w:rsidR="00181654">
        <w:t xml:space="preserve"> </w:t>
      </w:r>
      <w:r w:rsidR="0074109E">
        <w:t xml:space="preserve">who also uses a service </w:t>
      </w:r>
      <w:r w:rsidR="0074109E">
        <w:lastRenderedPageBreak/>
        <w:t>animal</w:t>
      </w:r>
      <w:r w:rsidR="00292114">
        <w:t>,</w:t>
      </w:r>
      <w:r w:rsidR="0074109E">
        <w:t xml:space="preserve"> were enjoying an evening at the Dutch Goose, a local pub in do</w:t>
      </w:r>
      <w:r w:rsidR="00B26F0E">
        <w:t xml:space="preserve">wntown Menlo Park, California. </w:t>
      </w:r>
      <w:r w:rsidR="0074109E">
        <w:t xml:space="preserve">Mr. Gump </w:t>
      </w:r>
      <w:r w:rsidR="005343E2">
        <w:t xml:space="preserve">had planned </w:t>
      </w:r>
      <w:r w:rsidR="003A2EAF">
        <w:t xml:space="preserve">to leave on a trip </w:t>
      </w:r>
      <w:r w:rsidR="00F5556B">
        <w:t xml:space="preserve">early </w:t>
      </w:r>
      <w:r w:rsidR="003A2EAF">
        <w:t>the next morning and requested an UberX ride to get to his home in Menlo Park</w:t>
      </w:r>
      <w:r w:rsidR="009D3C76">
        <w:t xml:space="preserve"> because </w:t>
      </w:r>
      <w:r w:rsidR="005343E2">
        <w:t>of the late hour</w:t>
      </w:r>
      <w:r w:rsidR="003A2EAF">
        <w:t xml:space="preserve">. </w:t>
      </w:r>
      <w:r w:rsidR="009D2731">
        <w:t xml:space="preserve">After </w:t>
      </w:r>
      <w:r w:rsidR="003A2EAF">
        <w:t xml:space="preserve">the </w:t>
      </w:r>
      <w:r w:rsidR="009D3C76">
        <w:t xml:space="preserve">requested vehicle </w:t>
      </w:r>
      <w:r w:rsidR="009D2731">
        <w:t xml:space="preserve">had </w:t>
      </w:r>
      <w:r w:rsidR="003A2EAF">
        <w:t xml:space="preserve">pulled up to the curb, Mr. Gump and </w:t>
      </w:r>
      <w:r w:rsidR="00292114">
        <w:t xml:space="preserve">Mr. </w:t>
      </w:r>
      <w:r w:rsidR="00292114" w:rsidRPr="00292114">
        <w:t xml:space="preserve">Chahal </w:t>
      </w:r>
      <w:r w:rsidR="00292114">
        <w:t xml:space="preserve">attempted to enter the vehicle and </w:t>
      </w:r>
      <w:r w:rsidR="00131D5A">
        <w:t xml:space="preserve">opened </w:t>
      </w:r>
      <w:r w:rsidR="009D2731">
        <w:t xml:space="preserve">a </w:t>
      </w:r>
      <w:r w:rsidR="003A2EAF">
        <w:t xml:space="preserve">passenger </w:t>
      </w:r>
      <w:r w:rsidR="00B26F0E">
        <w:t xml:space="preserve">door. </w:t>
      </w:r>
      <w:r w:rsidR="003A2EAF">
        <w:t>The dr</w:t>
      </w:r>
      <w:r w:rsidR="00B26F0E">
        <w:t xml:space="preserve">iver began shouting “no dogs!” </w:t>
      </w:r>
      <w:r w:rsidR="003A2EAF">
        <w:t xml:space="preserve">Mr. Gump tried to explain that </w:t>
      </w:r>
      <w:r w:rsidR="00292114">
        <w:t xml:space="preserve">their dogs were </w:t>
      </w:r>
      <w:r w:rsidR="003A2EAF">
        <w:t>service animal</w:t>
      </w:r>
      <w:r w:rsidR="00292114">
        <w:t>s</w:t>
      </w:r>
      <w:r w:rsidR="003A2EAF">
        <w:t xml:space="preserve"> for </w:t>
      </w:r>
      <w:r w:rsidR="00292114">
        <w:t xml:space="preserve">their disabilities </w:t>
      </w:r>
      <w:r w:rsidR="003A2EAF">
        <w:t xml:space="preserve">and </w:t>
      </w:r>
      <w:r w:rsidR="00292114">
        <w:t xml:space="preserve">were </w:t>
      </w:r>
      <w:r w:rsidR="003A2EAF">
        <w:t>legally</w:t>
      </w:r>
      <w:r w:rsidR="00B26F0E">
        <w:t xml:space="preserve"> allowed in the vehicle. </w:t>
      </w:r>
      <w:r w:rsidR="003A2EAF">
        <w:t xml:space="preserve">The driver began shouting </w:t>
      </w:r>
      <w:r w:rsidR="00F5556B">
        <w:t xml:space="preserve">and cursing </w:t>
      </w:r>
      <w:r w:rsidR="003A2EAF">
        <w:t xml:space="preserve">at Mr. Gump </w:t>
      </w:r>
      <w:r w:rsidR="009D3C76">
        <w:t xml:space="preserve">and </w:t>
      </w:r>
      <w:r w:rsidR="00292114">
        <w:t xml:space="preserve">Mr. </w:t>
      </w:r>
      <w:r w:rsidR="00292114" w:rsidRPr="00292114">
        <w:t xml:space="preserve">Chahal </w:t>
      </w:r>
      <w:r w:rsidR="003A2EAF">
        <w:t>in a language</w:t>
      </w:r>
      <w:r w:rsidR="00F5556B">
        <w:t xml:space="preserve"> that Mr. Gump</w:t>
      </w:r>
      <w:r w:rsidR="008908C3">
        <w:t xml:space="preserve"> did not understand</w:t>
      </w:r>
      <w:r w:rsidR="003A2EAF">
        <w:t xml:space="preserve">. Mr. </w:t>
      </w:r>
      <w:r w:rsidR="00292114" w:rsidRPr="00292114">
        <w:t>Chahal</w:t>
      </w:r>
      <w:r w:rsidR="00292114" w:rsidRPr="00292114" w:rsidDel="00292114">
        <w:t xml:space="preserve"> </w:t>
      </w:r>
      <w:r w:rsidR="005343E2">
        <w:t>speak</w:t>
      </w:r>
      <w:r w:rsidR="008908C3">
        <w:t>s</w:t>
      </w:r>
      <w:r w:rsidR="005343E2">
        <w:t xml:space="preserve"> </w:t>
      </w:r>
      <w:r w:rsidR="003A2EAF">
        <w:t xml:space="preserve">the language and was offended by the </w:t>
      </w:r>
      <w:r w:rsidR="00F5556B">
        <w:t xml:space="preserve">profanity </w:t>
      </w:r>
      <w:r w:rsidR="009D3C76">
        <w:t>and insults</w:t>
      </w:r>
      <w:r w:rsidR="00B26F0E">
        <w:t xml:space="preserve">. </w:t>
      </w:r>
      <w:r w:rsidR="003A2EAF">
        <w:t xml:space="preserve">As Mr. Gump attempted to enter the vehicle, the driver </w:t>
      </w:r>
      <w:r w:rsidR="005343E2">
        <w:t xml:space="preserve">quickly </w:t>
      </w:r>
      <w:r w:rsidR="003A2EAF">
        <w:t xml:space="preserve">accelerated </w:t>
      </w:r>
      <w:r w:rsidR="00E25D9A">
        <w:t xml:space="preserve">the vehicle </w:t>
      </w:r>
      <w:r w:rsidR="005343E2">
        <w:t xml:space="preserve">forward, nearly injuring Mr. Gump’s guide dog and causing </w:t>
      </w:r>
      <w:r w:rsidR="009D2731">
        <w:t xml:space="preserve">an </w:t>
      </w:r>
      <w:r w:rsidR="009D3C76">
        <w:t xml:space="preserve">open </w:t>
      </w:r>
      <w:r w:rsidR="003A2EAF">
        <w:t xml:space="preserve">passenger door to </w:t>
      </w:r>
      <w:r w:rsidR="005343E2">
        <w:t xml:space="preserve">strike </w:t>
      </w:r>
      <w:r w:rsidR="003A2EAF">
        <w:t xml:space="preserve">Mr. </w:t>
      </w:r>
      <w:r w:rsidR="00292114" w:rsidRPr="00292114">
        <w:t>Chahal</w:t>
      </w:r>
      <w:r w:rsidR="003A2EAF">
        <w:t xml:space="preserve">. The driver then </w:t>
      </w:r>
      <w:r w:rsidR="009D2731">
        <w:t xml:space="preserve">sped </w:t>
      </w:r>
      <w:r w:rsidR="003A2EAF">
        <w:t xml:space="preserve">away </w:t>
      </w:r>
      <w:r w:rsidR="00D30981">
        <w:t>and cancel</w:t>
      </w:r>
      <w:r w:rsidR="00C45E24">
        <w:t>l</w:t>
      </w:r>
      <w:r w:rsidR="00D30981">
        <w:t xml:space="preserve">ed the ride request. </w:t>
      </w:r>
      <w:r w:rsidR="003A2EAF">
        <w:t xml:space="preserve">Mr. Gump and </w:t>
      </w:r>
      <w:r w:rsidR="00292114">
        <w:t xml:space="preserve">Mr. </w:t>
      </w:r>
      <w:r w:rsidR="0067748E">
        <w:t>Chahal</w:t>
      </w:r>
      <w:r w:rsidR="00292114">
        <w:t xml:space="preserve"> </w:t>
      </w:r>
      <w:r w:rsidR="003A2EAF">
        <w:t>immediately called the po</w:t>
      </w:r>
      <w:r w:rsidR="00D30981">
        <w:t>lice to file a report</w:t>
      </w:r>
      <w:r w:rsidR="008908C3">
        <w:t xml:space="preserve"> </w:t>
      </w:r>
      <w:r w:rsidR="005C6A13">
        <w:t xml:space="preserve">and used </w:t>
      </w:r>
      <w:r w:rsidR="008908C3">
        <w:t>alternative transportation</w:t>
      </w:r>
      <w:r w:rsidR="00DF30EC">
        <w:t xml:space="preserve"> to </w:t>
      </w:r>
      <w:r w:rsidR="005C6A13">
        <w:t xml:space="preserve">travel home approximately forty-five minutes later. </w:t>
      </w:r>
    </w:p>
    <w:p w:rsidR="00093B27" w:rsidRDefault="005E093B" w:rsidP="004167B4">
      <w:pPr>
        <w:pStyle w:val="NumberReturn"/>
        <w:ind w:left="0"/>
      </w:pPr>
      <w:r>
        <w:t>O</w:t>
      </w:r>
      <w:r w:rsidR="00FE20F2">
        <w:t xml:space="preserve">n August 20, </w:t>
      </w:r>
      <w:r>
        <w:t>2014,</w:t>
      </w:r>
      <w:r w:rsidR="00FE20F2">
        <w:t xml:space="preserve"> </w:t>
      </w:r>
      <w:r w:rsidR="009D3C76">
        <w:t>Mr. Gump requested an UberX ride to pick him up at 214 Van Ness Av</w:t>
      </w:r>
      <w:r w:rsidR="00D30981">
        <w:t xml:space="preserve">e., San Francisco, California. </w:t>
      </w:r>
      <w:r w:rsidR="009D3C76">
        <w:t xml:space="preserve">Mr. Gump </w:t>
      </w:r>
      <w:r w:rsidR="00F5556B">
        <w:t>determine</w:t>
      </w:r>
      <w:r w:rsidR="00DF30EC">
        <w:t>d</w:t>
      </w:r>
      <w:r w:rsidR="00F5556B">
        <w:t xml:space="preserve"> </w:t>
      </w:r>
      <w:r w:rsidR="009D3C76">
        <w:t xml:space="preserve">from the </w:t>
      </w:r>
      <w:r w:rsidR="00F5556B">
        <w:t xml:space="preserve">map in the </w:t>
      </w:r>
      <w:r w:rsidR="009D3C76">
        <w:t xml:space="preserve">Uber </w:t>
      </w:r>
      <w:r w:rsidR="00EA0346">
        <w:t xml:space="preserve">iPhone </w:t>
      </w:r>
      <w:r w:rsidR="009D3C76">
        <w:t>app</w:t>
      </w:r>
      <w:r w:rsidR="00EA0346">
        <w:t>lication</w:t>
      </w:r>
      <w:r w:rsidR="009D3C76">
        <w:t xml:space="preserve"> that </w:t>
      </w:r>
      <w:r w:rsidR="00DF30EC">
        <w:t xml:space="preserve">his requested </w:t>
      </w:r>
      <w:r w:rsidR="009D3C76">
        <w:t xml:space="preserve">vehicle was about to turn </w:t>
      </w:r>
      <w:r w:rsidR="00DF30EC">
        <w:t>onto his street</w:t>
      </w:r>
      <w:r w:rsidR="009D3C76">
        <w:t>.</w:t>
      </w:r>
      <w:r w:rsidR="00D30981">
        <w:t xml:space="preserve"> </w:t>
      </w:r>
      <w:r w:rsidR="009D3C76">
        <w:t xml:space="preserve">Mr. Gump then went out to the </w:t>
      </w:r>
      <w:r w:rsidR="009D2731">
        <w:t xml:space="preserve">curb </w:t>
      </w:r>
      <w:r w:rsidR="009D3C76">
        <w:t>with his guide dog</w:t>
      </w:r>
      <w:r w:rsidR="00E92300">
        <w:t xml:space="preserve"> in </w:t>
      </w:r>
      <w:r w:rsidR="009D6B35">
        <w:t xml:space="preserve">direct </w:t>
      </w:r>
      <w:r w:rsidR="00E92300">
        <w:t>sight of the oncoming vehicle</w:t>
      </w:r>
      <w:r w:rsidR="00B524F5">
        <w:t xml:space="preserve"> to intercept </w:t>
      </w:r>
      <w:r w:rsidR="009D2731">
        <w:t>the driver</w:t>
      </w:r>
      <w:r w:rsidR="00D30981">
        <w:t xml:space="preserve">. </w:t>
      </w:r>
      <w:r w:rsidR="009D3C76">
        <w:t xml:space="preserve">Mr. Gump noticed a vehicle slow its speed </w:t>
      </w:r>
      <w:r w:rsidR="009D2731">
        <w:t xml:space="preserve">to a near stop in front of him </w:t>
      </w:r>
      <w:r w:rsidR="009D3C76">
        <w:t>and then accelerate again</w:t>
      </w:r>
      <w:r w:rsidR="00D30981">
        <w:t xml:space="preserve"> as it passed him on the curb. </w:t>
      </w:r>
      <w:r w:rsidR="009D2731">
        <w:t>A few seconds later</w:t>
      </w:r>
      <w:r>
        <w:t xml:space="preserve">, </w:t>
      </w:r>
      <w:r w:rsidR="00E92300">
        <w:t xml:space="preserve">Mr. Gump received a notification on his phone that the </w:t>
      </w:r>
      <w:r w:rsidR="009D3C76">
        <w:t xml:space="preserve">driver </w:t>
      </w:r>
      <w:r w:rsidR="00E92300">
        <w:t xml:space="preserve">had </w:t>
      </w:r>
      <w:r>
        <w:t>cancel</w:t>
      </w:r>
      <w:r w:rsidR="00C45E24">
        <w:t>l</w:t>
      </w:r>
      <w:r w:rsidR="009D3C76">
        <w:t>ed the ride</w:t>
      </w:r>
      <w:r w:rsidR="00E92300">
        <w:t xml:space="preserve">. </w:t>
      </w:r>
      <w:r w:rsidR="009D3C76">
        <w:t>Mr. Gump then requested a second UberX ride</w:t>
      </w:r>
      <w:r w:rsidR="00C75638">
        <w:t xml:space="preserve">, but </w:t>
      </w:r>
      <w:r w:rsidR="009D3C76">
        <w:t xml:space="preserve">the exact same driver </w:t>
      </w:r>
      <w:r w:rsidR="00915E63">
        <w:t xml:space="preserve">accepted the request </w:t>
      </w:r>
      <w:r w:rsidR="009D3C76">
        <w:t>to pick up Mr. Gump for a second time. Again, a few seconds after Mr. Gump received confirmation that this same driver was on the way, the driver cancel</w:t>
      </w:r>
      <w:r w:rsidR="00C45E24">
        <w:t>l</w:t>
      </w:r>
      <w:r w:rsidR="009D3C76">
        <w:t>ed on him</w:t>
      </w:r>
      <w:r w:rsidR="00E92300">
        <w:t xml:space="preserve"> for a second </w:t>
      </w:r>
      <w:r w:rsidR="00D30981">
        <w:t xml:space="preserve">time. </w:t>
      </w:r>
    </w:p>
    <w:p w:rsidR="00D773B3" w:rsidRDefault="0088324F" w:rsidP="004167B4">
      <w:pPr>
        <w:pStyle w:val="NumberReturn"/>
        <w:ind w:left="0"/>
      </w:pPr>
      <w:r>
        <w:t xml:space="preserve">Mr. Gump wants to use the Uber </w:t>
      </w:r>
      <w:r w:rsidR="008B27BD">
        <w:t>application</w:t>
      </w:r>
      <w:r>
        <w:t xml:space="preserve"> because</w:t>
      </w:r>
      <w:r w:rsidR="00704D8D">
        <w:t xml:space="preserve"> it is available near his home, an area with limited public transportation, and</w:t>
      </w:r>
      <w:r>
        <w:t xml:space="preserve"> it </w:t>
      </w:r>
      <w:r w:rsidR="00704D8D">
        <w:t xml:space="preserve">would be </w:t>
      </w:r>
      <w:r>
        <w:t xml:space="preserve">convenient </w:t>
      </w:r>
      <w:r w:rsidR="00704D8D">
        <w:t xml:space="preserve">if it was reliably </w:t>
      </w:r>
      <w:r w:rsidR="000601EC">
        <w:t xml:space="preserve">accessible and </w:t>
      </w:r>
      <w:r w:rsidR="00704D8D">
        <w:t>non-discriminatory</w:t>
      </w:r>
      <w:r>
        <w:t xml:space="preserve">. However, </w:t>
      </w:r>
      <w:r w:rsidR="008D01EB">
        <w:t xml:space="preserve">after </w:t>
      </w:r>
      <w:r w:rsidR="00092F01">
        <w:t>these experiences</w:t>
      </w:r>
      <w:r w:rsidR="008D01EB">
        <w:t xml:space="preserve">, he </w:t>
      </w:r>
      <w:r w:rsidR="00704D8D">
        <w:t xml:space="preserve">has </w:t>
      </w:r>
      <w:r w:rsidR="00092F01">
        <w:t xml:space="preserve">been hesitant to use </w:t>
      </w:r>
      <w:r w:rsidR="00704D8D">
        <w:t xml:space="preserve">Uber </w:t>
      </w:r>
      <w:r w:rsidR="00092F01">
        <w:t>so frequently</w:t>
      </w:r>
      <w:r w:rsidR="008D01EB">
        <w:t xml:space="preserve"> </w:t>
      </w:r>
      <w:r w:rsidR="00093B27">
        <w:t xml:space="preserve">because </w:t>
      </w:r>
      <w:r>
        <w:t xml:space="preserve">he concluded that </w:t>
      </w:r>
      <w:r w:rsidR="00093B27">
        <w:t xml:space="preserve">it is not a reliable transportation option for him. </w:t>
      </w:r>
      <w:r w:rsidR="00E92300">
        <w:lastRenderedPageBreak/>
        <w:t>Notwithstanding Mr. Gump’s repeated complaints to Uber</w:t>
      </w:r>
      <w:r w:rsidR="00B524F5">
        <w:t xml:space="preserve"> about his negative experiences</w:t>
      </w:r>
      <w:r w:rsidR="00F5556B">
        <w:t xml:space="preserve"> </w:t>
      </w:r>
      <w:r w:rsidR="00092F01">
        <w:t>since the initial discriminatory ride denial</w:t>
      </w:r>
      <w:r w:rsidR="00E92300">
        <w:t xml:space="preserve">, his </w:t>
      </w:r>
      <w:r w:rsidR="00B524F5">
        <w:t xml:space="preserve">access to Uber services </w:t>
      </w:r>
      <w:r w:rsidR="00092F01">
        <w:t>did not improve</w:t>
      </w:r>
      <w:r w:rsidR="00D30981">
        <w:t xml:space="preserve">. </w:t>
      </w:r>
      <w:r w:rsidR="00E92300">
        <w:t xml:space="preserve">Mr. Gump hopes </w:t>
      </w:r>
      <w:r>
        <w:t xml:space="preserve">that </w:t>
      </w:r>
      <w:r w:rsidR="00E92300">
        <w:t xml:space="preserve">Uber will change its policies and practices </w:t>
      </w:r>
      <w:r>
        <w:t xml:space="preserve">to better prevent discrimination against passengers with service animals </w:t>
      </w:r>
      <w:r w:rsidR="00E92300">
        <w:t xml:space="preserve">so that he can enjoy </w:t>
      </w:r>
      <w:r w:rsidR="00F5556B">
        <w:t xml:space="preserve">Uber </w:t>
      </w:r>
      <w:r w:rsidR="00E92300">
        <w:t xml:space="preserve">with the same convenience and reliability </w:t>
      </w:r>
      <w:r w:rsidR="00E25D9A">
        <w:t>enjoyed by others</w:t>
      </w:r>
      <w:r w:rsidR="00483DE4">
        <w:t>.</w:t>
      </w:r>
      <w:r w:rsidR="00D773B3">
        <w:t xml:space="preserve"> </w:t>
      </w:r>
    </w:p>
    <w:p w:rsidR="00877DE7" w:rsidRDefault="00AA5085" w:rsidP="005A6228">
      <w:pPr>
        <w:pStyle w:val="NumberReturn"/>
        <w:ind w:left="0"/>
      </w:pPr>
      <w:r w:rsidRPr="00AA5085">
        <w:t>Cody Austin Meyer</w:t>
      </w:r>
      <w:r>
        <w:t xml:space="preserve"> </w:t>
      </w:r>
      <w:r w:rsidRPr="00AA5085">
        <w:t xml:space="preserve">is blind, uses a guide dog, and is a member of </w:t>
      </w:r>
      <w:r w:rsidR="00092F01">
        <w:t xml:space="preserve">NFB and </w:t>
      </w:r>
      <w:r w:rsidR="00F176D9">
        <w:t>NFB</w:t>
      </w:r>
      <w:r w:rsidR="003752C5">
        <w:t>-</w:t>
      </w:r>
      <w:r w:rsidR="00F176D9">
        <w:t>C</w:t>
      </w:r>
      <w:r w:rsidR="003752C5">
        <w:t>A</w:t>
      </w:r>
      <w:r w:rsidRPr="00AA5085">
        <w:t>.</w:t>
      </w:r>
      <w:r>
        <w:t xml:space="preserve"> A</w:t>
      </w:r>
      <w:r w:rsidR="00915E63">
        <w:t xml:space="preserve"> </w:t>
      </w:r>
      <w:r>
        <w:t>driver refused to transport Mr. Meye</w:t>
      </w:r>
      <w:r w:rsidR="00877DE7">
        <w:t xml:space="preserve">r on September 30, 2014. On that occasion, </w:t>
      </w:r>
      <w:r w:rsidR="00E95CC6">
        <w:t xml:space="preserve">Mr. Meyer was shopping at a grocery store in the Mission Valley Shopping Center in Fremont, California and needed a way to transport his groceries back to his apartment. Mr. Meyer used the Uber </w:t>
      </w:r>
      <w:r w:rsidR="00877DE7">
        <w:t>iPhone app to request a</w:t>
      </w:r>
      <w:r w:rsidR="00915E63">
        <w:t xml:space="preserve"> </w:t>
      </w:r>
      <w:r w:rsidR="00391E85">
        <w:t>vehicle</w:t>
      </w:r>
      <w:r w:rsidR="00877DE7">
        <w:t>. A</w:t>
      </w:r>
      <w:r w:rsidR="00915E63">
        <w:t xml:space="preserve"> </w:t>
      </w:r>
      <w:r w:rsidR="00E95CC6">
        <w:t xml:space="preserve">driver was assigned to pick Mr. Meyer up at the shopping center. Mr. Meyer was standing on the curb in the shopping center waiting for the driver when Mr. Meyer noticed a vehicle pull up near where he was standing and remain inactive for an extended period of time. The driver </w:t>
      </w:r>
      <w:r w:rsidR="00877DE7">
        <w:t xml:space="preserve">then </w:t>
      </w:r>
      <w:r w:rsidR="00E95CC6">
        <w:t xml:space="preserve">called Mr. Meyer’s cell phone. When the driver observed Mr. Meyers answering his cell phone, the </w:t>
      </w:r>
      <w:r w:rsidR="002D4241">
        <w:t xml:space="preserve">nearby vehicle rolled a </w:t>
      </w:r>
      <w:r w:rsidR="00E95CC6">
        <w:t xml:space="preserve">window down and told Mr. Meyer “no dogs!” Mr. Meyer explained that it was a certified service animal and it was illegal for the driver to refuse to take him. The driver then began to drive away. Mr. Meyer warned that he would report this incident to Uber. The </w:t>
      </w:r>
      <w:r w:rsidR="00915E63">
        <w:t>d</w:t>
      </w:r>
      <w:r w:rsidR="00E95CC6">
        <w:t>river said “go ahead”</w:t>
      </w:r>
      <w:r w:rsidR="008D01EB">
        <w:t xml:space="preserve"> and left.</w:t>
      </w:r>
    </w:p>
    <w:p w:rsidR="00AA5085" w:rsidRDefault="00877DE7" w:rsidP="005A6228">
      <w:pPr>
        <w:pStyle w:val="NumberReturn"/>
        <w:ind w:left="0"/>
      </w:pPr>
      <w:r>
        <w:t xml:space="preserve">Mr. Meyer was then charged a cancellation fee. Because Mr. Meyer did not want to risk being denied by yet another driver, Mr. Meyer went to the bus stop with his groceries </w:t>
      </w:r>
      <w:r w:rsidR="00391E85">
        <w:t xml:space="preserve">to catch </w:t>
      </w:r>
      <w:r>
        <w:t xml:space="preserve">the next bus. After a </w:t>
      </w:r>
      <w:r w:rsidR="00391E85">
        <w:t xml:space="preserve">prolonged wait </w:t>
      </w:r>
      <w:r>
        <w:t xml:space="preserve">for the bus, Mr. Meyer called a friend to talk about the incident and that friend eventually came to pick up Mr. Meyer using the friend’s personal vehicle. </w:t>
      </w:r>
      <w:r w:rsidR="001B1B0F">
        <w:t>U</w:t>
      </w:r>
      <w:r w:rsidR="001B1B0F" w:rsidRPr="001B1B0F">
        <w:t xml:space="preserve">sing </w:t>
      </w:r>
      <w:r w:rsidR="001B1B0F">
        <w:t xml:space="preserve">a computer equipped with </w:t>
      </w:r>
      <w:r w:rsidR="001B1B0F" w:rsidRPr="001B1B0F">
        <w:t>screen reader software, software that enables blind individuals to read and interact with text and controls on properly coded websites</w:t>
      </w:r>
      <w:r w:rsidR="001B1B0F">
        <w:t>,</w:t>
      </w:r>
      <w:r w:rsidR="001B1B0F" w:rsidRPr="001B1B0F">
        <w:t xml:space="preserve"> </w:t>
      </w:r>
      <w:r>
        <w:t xml:space="preserve">Mr. </w:t>
      </w:r>
      <w:r w:rsidR="001B1B0F">
        <w:t>Meyer visited Uber’s website the next day to submit a complaint</w:t>
      </w:r>
      <w:r w:rsidR="00EE252D">
        <w:t xml:space="preserve">. </w:t>
      </w:r>
      <w:r w:rsidR="001B1B0F">
        <w:t xml:space="preserve">However, he </w:t>
      </w:r>
      <w:r>
        <w:t xml:space="preserve">had difficulty </w:t>
      </w:r>
      <w:r w:rsidR="00F70921">
        <w:t>submitting</w:t>
      </w:r>
      <w:r>
        <w:t xml:space="preserve"> a complaint on Uber’s website</w:t>
      </w:r>
      <w:r w:rsidR="002D4241">
        <w:t xml:space="preserve"> because of its inaccessible design</w:t>
      </w:r>
      <w:r>
        <w:t>. Mr. Meyer call</w:t>
      </w:r>
      <w:r w:rsidR="001B1B0F">
        <w:t>ed</w:t>
      </w:r>
      <w:r>
        <w:t xml:space="preserve"> the telephone number listed on Uber’s website and encountered a busy signal. Mr. Meyer was required to </w:t>
      </w:r>
      <w:r>
        <w:lastRenderedPageBreak/>
        <w:t>spend an extended period of time composing and submitting a written complaint to Uber</w:t>
      </w:r>
      <w:r w:rsidR="00391E85">
        <w:t xml:space="preserve"> in order to get the cancellation fee refunded</w:t>
      </w:r>
      <w:r>
        <w:t xml:space="preserve">. </w:t>
      </w:r>
    </w:p>
    <w:p w:rsidR="00391E85" w:rsidRDefault="00391E85" w:rsidP="007A007A">
      <w:pPr>
        <w:pStyle w:val="NumberReturn"/>
        <w:ind w:left="0"/>
      </w:pPr>
      <w:r>
        <w:t xml:space="preserve">Brooklyn Rodden </w:t>
      </w:r>
      <w:r w:rsidRPr="00391E85">
        <w:t xml:space="preserve">is blind, uses a guide dog, and is a member of </w:t>
      </w:r>
      <w:r w:rsidR="00092F01">
        <w:t xml:space="preserve">NFB and </w:t>
      </w:r>
      <w:r w:rsidR="00F176D9">
        <w:t>NFB</w:t>
      </w:r>
      <w:r w:rsidR="003752C5">
        <w:t>-</w:t>
      </w:r>
      <w:r w:rsidR="00F176D9">
        <w:t>C</w:t>
      </w:r>
      <w:r w:rsidR="003752C5">
        <w:t>A</w:t>
      </w:r>
      <w:r>
        <w:t xml:space="preserve">. </w:t>
      </w:r>
      <w:r w:rsidR="001E78E2">
        <w:t>A</w:t>
      </w:r>
      <w:r w:rsidR="00915E63">
        <w:t xml:space="preserve"> </w:t>
      </w:r>
      <w:r w:rsidR="001E78E2">
        <w:t xml:space="preserve">driver </w:t>
      </w:r>
      <w:r w:rsidR="00C54C7B">
        <w:t xml:space="preserve">arranged using the Uber app </w:t>
      </w:r>
      <w:r w:rsidR="001E78E2">
        <w:t xml:space="preserve">refused </w:t>
      </w:r>
      <w:r w:rsidR="009B64A4">
        <w:t>to transport her and her boyfriend, Plaintiff Michael Kelly, who also uses a service animal, on or about September 13, 2014. On that occasion, Ms. Rodden used her Uber app to request a</w:t>
      </w:r>
      <w:r w:rsidR="00C54C7B">
        <w:t xml:space="preserve"> v</w:t>
      </w:r>
      <w:r w:rsidR="009B64A4">
        <w:t xml:space="preserve">ehicle so that she and Plaintiff Kelly could go out to dinner at Chicago Fire Pizza, a local pizza parlor in Sacramento, California. When the requested driver arrived, Ms. Rodden and Plaintiff Kelly attempted to enter the vehicle </w:t>
      </w:r>
      <w:r w:rsidR="000E730C">
        <w:t xml:space="preserve">with their service animals </w:t>
      </w:r>
      <w:r w:rsidR="009B64A4">
        <w:t>and were refused access by the d</w:t>
      </w:r>
      <w:r w:rsidR="000E730C">
        <w:t>river. Though Ms. Ro</w:t>
      </w:r>
      <w:r w:rsidR="009B64A4">
        <w:t xml:space="preserve">dden and Plaintiff Kelly explained </w:t>
      </w:r>
      <w:r w:rsidR="002D4241">
        <w:t xml:space="preserve">that </w:t>
      </w:r>
      <w:r w:rsidR="009B64A4">
        <w:t>the driver’s conduct</w:t>
      </w:r>
      <w:r w:rsidR="002D4241">
        <w:t xml:space="preserve"> was illegal</w:t>
      </w:r>
      <w:r w:rsidR="009B64A4">
        <w:t xml:space="preserve">, the driver </w:t>
      </w:r>
      <w:r w:rsidR="000E730C">
        <w:t xml:space="preserve">maintained his refusal </w:t>
      </w:r>
      <w:r w:rsidR="009B64A4">
        <w:t>to transport them because of their service animals</w:t>
      </w:r>
      <w:r w:rsidR="000E730C">
        <w:t xml:space="preserve"> and then drove away</w:t>
      </w:r>
      <w:r w:rsidR="009B64A4">
        <w:t>.</w:t>
      </w:r>
      <w:r w:rsidR="000E730C">
        <w:t xml:space="preserve"> </w:t>
      </w:r>
    </w:p>
    <w:p w:rsidR="000E730C" w:rsidRDefault="000E730C" w:rsidP="005A6228">
      <w:pPr>
        <w:pStyle w:val="NumberReturn"/>
        <w:ind w:left="0"/>
      </w:pPr>
      <w:r>
        <w:t xml:space="preserve">Jessie Lorenz </w:t>
      </w:r>
      <w:r w:rsidRPr="000E730C">
        <w:t xml:space="preserve">is blind, uses a guide dog, and is a member of </w:t>
      </w:r>
      <w:r w:rsidR="00092F01">
        <w:t xml:space="preserve">NFB and </w:t>
      </w:r>
      <w:r w:rsidR="00F176D9">
        <w:t>NFB</w:t>
      </w:r>
      <w:r w:rsidR="003752C5">
        <w:t>-</w:t>
      </w:r>
      <w:r w:rsidR="00F176D9">
        <w:t>C</w:t>
      </w:r>
      <w:r w:rsidR="003752C5">
        <w:t>A</w:t>
      </w:r>
      <w:r w:rsidR="009F383C">
        <w:t>. A</w:t>
      </w:r>
      <w:r w:rsidR="00C54C7B">
        <w:t xml:space="preserve"> </w:t>
      </w:r>
      <w:r>
        <w:t>driver refused to transport Ms. Lorenz on or about November 30, 2012. O</w:t>
      </w:r>
      <w:r w:rsidR="00333FB4">
        <w:t>n</w:t>
      </w:r>
      <w:r>
        <w:t xml:space="preserve"> that occasion, Ms. Lorenz </w:t>
      </w:r>
      <w:r w:rsidRPr="000E730C">
        <w:t xml:space="preserve">was leaving a fundraising event at Chevys Fresh Mex restaurant located at </w:t>
      </w:r>
      <w:r w:rsidR="00354220">
        <w:t xml:space="preserve">201 3rd Street in San Francisco. Ms. Lorenz and a friend </w:t>
      </w:r>
      <w:r w:rsidR="009F383C">
        <w:t xml:space="preserve">both </w:t>
      </w:r>
      <w:r w:rsidRPr="000E730C">
        <w:t xml:space="preserve">felt tired and decided to </w:t>
      </w:r>
      <w:r w:rsidR="00C54C7B">
        <w:t xml:space="preserve">use Uber to </w:t>
      </w:r>
      <w:r w:rsidRPr="000E730C">
        <w:t xml:space="preserve">request </w:t>
      </w:r>
      <w:r w:rsidR="00354220">
        <w:t>a</w:t>
      </w:r>
      <w:r w:rsidR="00C54C7B">
        <w:t xml:space="preserve"> </w:t>
      </w:r>
      <w:r w:rsidR="004245C5">
        <w:t xml:space="preserve">vehicle </w:t>
      </w:r>
      <w:r w:rsidRPr="000E730C">
        <w:t xml:space="preserve">to BART. </w:t>
      </w:r>
      <w:r w:rsidR="009F383C">
        <w:t xml:space="preserve">Ms. Lorenz’s blind friend uses </w:t>
      </w:r>
      <w:r w:rsidR="009F383C" w:rsidRPr="009F383C">
        <w:t>a white c</w:t>
      </w:r>
      <w:r w:rsidR="009F383C">
        <w:t>ane instead of a service animal.</w:t>
      </w:r>
      <w:r w:rsidR="009F383C" w:rsidRPr="009F383C">
        <w:t xml:space="preserve"> </w:t>
      </w:r>
      <w:r w:rsidRPr="000E730C">
        <w:t xml:space="preserve">When the vehicle arrived, the driver said “I don’t take dogs.” </w:t>
      </w:r>
      <w:r w:rsidR="00354220">
        <w:t xml:space="preserve">Ms. Lorenz </w:t>
      </w:r>
      <w:r w:rsidRPr="000E730C">
        <w:t>did not want to have an argument with the driver, so she did not protest. The</w:t>
      </w:r>
      <w:r w:rsidR="00354220">
        <w:t xml:space="preserve"> driver was willing to transport Ms. Lorenz’s blind </w:t>
      </w:r>
      <w:r w:rsidR="009F383C">
        <w:t>friend</w:t>
      </w:r>
      <w:r w:rsidR="00354220">
        <w:t xml:space="preserve">, </w:t>
      </w:r>
      <w:r w:rsidRPr="000E730C">
        <w:t xml:space="preserve">so </w:t>
      </w:r>
      <w:r w:rsidR="00354220">
        <w:t xml:space="preserve">he </w:t>
      </w:r>
      <w:r w:rsidRPr="000E730C">
        <w:t xml:space="preserve">took the </w:t>
      </w:r>
      <w:r w:rsidR="00354220">
        <w:t>vehicle</w:t>
      </w:r>
      <w:r w:rsidR="00C54C7B">
        <w:t xml:space="preserve"> arranged using Uber</w:t>
      </w:r>
      <w:r w:rsidRPr="000E730C">
        <w:t xml:space="preserve">. </w:t>
      </w:r>
      <w:r w:rsidR="00354220">
        <w:t xml:space="preserve">Ms. Lorenz then </w:t>
      </w:r>
      <w:r w:rsidRPr="000E730C">
        <w:t>walked to BART</w:t>
      </w:r>
      <w:r w:rsidR="00354220">
        <w:t xml:space="preserve"> alone</w:t>
      </w:r>
      <w:r w:rsidRPr="000E730C">
        <w:t>.</w:t>
      </w:r>
      <w:r w:rsidR="00354220">
        <w:t xml:space="preserve"> After that experience, Ms. Lorenz decided not to continue using </w:t>
      </w:r>
      <w:r w:rsidR="00354220" w:rsidRPr="00354220">
        <w:t>U</w:t>
      </w:r>
      <w:r w:rsidR="00354220">
        <w:t xml:space="preserve">ber because </w:t>
      </w:r>
      <w:r w:rsidR="00354220" w:rsidRPr="00354220">
        <w:t xml:space="preserve">she has other </w:t>
      </w:r>
      <w:r w:rsidR="00092F01">
        <w:t>transportation</w:t>
      </w:r>
      <w:r w:rsidR="00092F01" w:rsidRPr="00354220">
        <w:t xml:space="preserve"> </w:t>
      </w:r>
      <w:r w:rsidR="00354220" w:rsidRPr="00354220">
        <w:t xml:space="preserve">options and does not want to deal with the potential hassle and humiliation that accompanies being denied a ride by </w:t>
      </w:r>
      <w:r w:rsidR="00354220">
        <w:t>a</w:t>
      </w:r>
      <w:r w:rsidR="00C54C7B">
        <w:t xml:space="preserve"> </w:t>
      </w:r>
      <w:r w:rsidR="00354220">
        <w:t>driver</w:t>
      </w:r>
      <w:r w:rsidR="00354220" w:rsidRPr="00354220">
        <w:t>.</w:t>
      </w:r>
      <w:r w:rsidR="00354220">
        <w:t xml:space="preserve"> </w:t>
      </w:r>
    </w:p>
    <w:p w:rsidR="00D773B3" w:rsidRDefault="00876FCE" w:rsidP="004167B4">
      <w:pPr>
        <w:pStyle w:val="NumberReturn"/>
        <w:ind w:left="0"/>
      </w:pPr>
      <w:r>
        <w:t xml:space="preserve">Jonathan Lyens is blind, uses a guide dog, and is a member of </w:t>
      </w:r>
      <w:r w:rsidR="00092F01">
        <w:t xml:space="preserve">NFB and </w:t>
      </w:r>
      <w:r w:rsidR="00F176D9">
        <w:t>NFB</w:t>
      </w:r>
      <w:r w:rsidR="003752C5">
        <w:t>-</w:t>
      </w:r>
      <w:r w:rsidR="00F176D9">
        <w:t>C</w:t>
      </w:r>
      <w:r w:rsidR="003752C5">
        <w:t>A</w:t>
      </w:r>
      <w:r>
        <w:t xml:space="preserve">. </w:t>
      </w:r>
      <w:r w:rsidR="006A7BB0">
        <w:t>A</w:t>
      </w:r>
      <w:r w:rsidR="00C54C7B">
        <w:t xml:space="preserve"> </w:t>
      </w:r>
      <w:r w:rsidR="0008737F">
        <w:t xml:space="preserve">driver refused to transport him </w:t>
      </w:r>
      <w:r w:rsidR="009225C7">
        <w:t xml:space="preserve">from his home to a job interview </w:t>
      </w:r>
      <w:r w:rsidR="00D8605F">
        <w:t xml:space="preserve">in San Francisco, California </w:t>
      </w:r>
      <w:r w:rsidR="0008737F">
        <w:t xml:space="preserve">on or about February 20, 2014. On </w:t>
      </w:r>
      <w:r w:rsidR="00FC7F75">
        <w:t xml:space="preserve">or about 8:30 a.m. on </w:t>
      </w:r>
      <w:r w:rsidR="0008737F">
        <w:t>that date</w:t>
      </w:r>
      <w:r>
        <w:t xml:space="preserve">, Mr. Lyens requested UberX transportation from his home in San Francisco. Uber notified Mr. Lyens that it had identified </w:t>
      </w:r>
      <w:r w:rsidR="00C54C7B">
        <w:t>a</w:t>
      </w:r>
      <w:r>
        <w:t xml:space="preserve"> vehicle to transport him, and </w:t>
      </w:r>
      <w:r w:rsidR="00C54C7B">
        <w:t xml:space="preserve">the app </w:t>
      </w:r>
      <w:r>
        <w:t>notified Mr. Lyens when the vehicle arrived at his home.</w:t>
      </w:r>
      <w:r w:rsidR="006A7BB0">
        <w:t xml:space="preserve"> </w:t>
      </w:r>
      <w:r w:rsidR="006A7BB0">
        <w:lastRenderedPageBreak/>
        <w:t xml:space="preserve">Mr. Lyens </w:t>
      </w:r>
      <w:r w:rsidR="00066860">
        <w:t xml:space="preserve">then </w:t>
      </w:r>
      <w:r w:rsidR="006A7BB0">
        <w:t>went with his guide dog to the street in front of his home to find his vehicle.</w:t>
      </w:r>
      <w:r>
        <w:t xml:space="preserve"> Mr. Lyens observed that a vehicle arrived at his home </w:t>
      </w:r>
      <w:r w:rsidR="00066860">
        <w:t xml:space="preserve">briefly after </w:t>
      </w:r>
      <w:r w:rsidR="00C54C7B">
        <w:t>the app</w:t>
      </w:r>
      <w:r>
        <w:t xml:space="preserve"> notified him that </w:t>
      </w:r>
      <w:r w:rsidR="00066860">
        <w:t xml:space="preserve">his transportation </w:t>
      </w:r>
      <w:r w:rsidR="0008737F">
        <w:t xml:space="preserve">had arrived. </w:t>
      </w:r>
      <w:r w:rsidR="00C54C7B">
        <w:t xml:space="preserve">The app </w:t>
      </w:r>
      <w:r w:rsidR="0008737F">
        <w:t>then notified Mr. Lyens that the driver had cancelled his ride</w:t>
      </w:r>
      <w:r w:rsidR="00066860">
        <w:t>, and</w:t>
      </w:r>
      <w:r w:rsidR="0008737F">
        <w:t xml:space="preserve"> Mr. Lyens observed the vehicle in front of his home leave. As a result of this cancellation, Mr. Lyens </w:t>
      </w:r>
      <w:r w:rsidR="00FC7F75">
        <w:t xml:space="preserve">had to pay a </w:t>
      </w:r>
      <w:r w:rsidR="000E5307">
        <w:t>higher</w:t>
      </w:r>
      <w:r w:rsidR="00FC7F75">
        <w:t xml:space="preserve"> </w:t>
      </w:r>
      <w:r w:rsidR="008E77A0">
        <w:t xml:space="preserve">fare </w:t>
      </w:r>
      <w:r w:rsidR="00FC7F75">
        <w:t>for transportation to his interview</w:t>
      </w:r>
      <w:r w:rsidR="00D30981">
        <w:t xml:space="preserve">. He </w:t>
      </w:r>
      <w:r w:rsidR="0008737F">
        <w:t xml:space="preserve">was </w:t>
      </w:r>
      <w:r w:rsidR="00D30981">
        <w:t xml:space="preserve">also </w:t>
      </w:r>
      <w:r w:rsidR="0008737F">
        <w:t>late to his interview</w:t>
      </w:r>
      <w:r w:rsidR="00D30981">
        <w:t xml:space="preserve"> because of the dela</w:t>
      </w:r>
      <w:r w:rsidR="00D773B3">
        <w:t xml:space="preserve">y. </w:t>
      </w:r>
    </w:p>
    <w:p w:rsidR="00D773B3" w:rsidRDefault="00D773B3" w:rsidP="004167B4">
      <w:pPr>
        <w:pStyle w:val="NumberReturn"/>
        <w:ind w:left="0"/>
      </w:pPr>
      <w:r>
        <w:t xml:space="preserve">Juanita Herrera is a blind college student, uses a guide dog, is a member of </w:t>
      </w:r>
      <w:r w:rsidR="00092F01">
        <w:t xml:space="preserve">NFB and </w:t>
      </w:r>
      <w:r w:rsidR="00F176D9">
        <w:t>NFB</w:t>
      </w:r>
      <w:r w:rsidR="003752C5">
        <w:t>-</w:t>
      </w:r>
      <w:r w:rsidR="00F176D9">
        <w:t>C</w:t>
      </w:r>
      <w:r w:rsidR="003752C5">
        <w:t>A</w:t>
      </w:r>
      <w:r>
        <w:t xml:space="preserve">, and resides in Southern California. Ms. Herrera is interested in using the UberX service because it is more convenient and affordable than other taxi options. She attempted to use the UberX service for the first time on August 7, 2014. She requested a ride from the Macy’s store located at 6200 Slauson Avenue in Culver City, California. She was standing in front of the store waiting for her requested ride when </w:t>
      </w:r>
      <w:r w:rsidR="00C54C7B">
        <w:t>a</w:t>
      </w:r>
      <w:r>
        <w:t xml:space="preserve"> driver approached her and asked if she was waiting for </w:t>
      </w:r>
      <w:r w:rsidR="00C54C7B">
        <w:t xml:space="preserve">an </w:t>
      </w:r>
      <w:r>
        <w:t xml:space="preserve">Uber. She answered yes, and the driver asked if her dog was coming with her. She told him that her dog would accompany her and that her dog is not a pet. She explained that her dog is a service animal and that he was legally required to take both her and her service animal. The driver ignored her plea and refused to let her service animal enter the vehicle. The driver told her that he was leaving for his next passenger. He then left Ms. Herrera standing dejected on the curb with her service animal. As a result, Ms. Herrera waited thirty minutes for a bus and then rode the bus for 25 minutes to get to her destination. The trip takes ten minutes in </w:t>
      </w:r>
      <w:r w:rsidR="00C54C7B">
        <w:t>a vehicle arranged using Uber</w:t>
      </w:r>
      <w:r>
        <w:t xml:space="preserve">. </w:t>
      </w:r>
    </w:p>
    <w:p w:rsidR="00066860" w:rsidRDefault="00D85496" w:rsidP="004167B4">
      <w:pPr>
        <w:pStyle w:val="NumberReturn"/>
        <w:ind w:left="0"/>
      </w:pPr>
      <w:r>
        <w:t>Robert Schulenburg is blind</w:t>
      </w:r>
      <w:r w:rsidR="002F353A">
        <w:t>,</w:t>
      </w:r>
      <w:r>
        <w:t xml:space="preserve"> uses a guide dog</w:t>
      </w:r>
      <w:r w:rsidR="002F353A">
        <w:t>, and resides in California</w:t>
      </w:r>
      <w:r>
        <w:t xml:space="preserve">. </w:t>
      </w:r>
      <w:r w:rsidR="00C54C7B">
        <w:t>D</w:t>
      </w:r>
      <w:r>
        <w:t xml:space="preserve">rivers have refused to transport Mr. Schulenburg </w:t>
      </w:r>
      <w:r w:rsidR="00066860">
        <w:t xml:space="preserve">on </w:t>
      </w:r>
      <w:r w:rsidR="00A076BE">
        <w:t xml:space="preserve">at least five separate </w:t>
      </w:r>
      <w:r>
        <w:t>occasions</w:t>
      </w:r>
      <w:r w:rsidR="002F353A">
        <w:t xml:space="preserve"> </w:t>
      </w:r>
      <w:r w:rsidR="005A5046">
        <w:t xml:space="preserve">in </w:t>
      </w:r>
      <w:r w:rsidR="00030F93">
        <w:t xml:space="preserve">several California cities, including </w:t>
      </w:r>
      <w:r w:rsidR="005A5046">
        <w:t xml:space="preserve">Santa Clara, San Jose, </w:t>
      </w:r>
      <w:r w:rsidR="00030F93">
        <w:t xml:space="preserve">Campbell, </w:t>
      </w:r>
      <w:r w:rsidR="00537443">
        <w:t xml:space="preserve">and Sacramento, </w:t>
      </w:r>
      <w:r w:rsidR="002F353A">
        <w:t>because of his guide dog.</w:t>
      </w:r>
      <w:r w:rsidR="00066860">
        <w:t xml:space="preserve"> </w:t>
      </w:r>
      <w:r w:rsidR="00B439B3">
        <w:t xml:space="preserve">When these drivers were willing to speak with him, </w:t>
      </w:r>
      <w:r w:rsidR="00A076BE">
        <w:t xml:space="preserve">Mr. Schulenburg explained to </w:t>
      </w:r>
      <w:r w:rsidR="00B439B3">
        <w:t xml:space="preserve">the </w:t>
      </w:r>
      <w:r w:rsidR="00A076BE">
        <w:t xml:space="preserve">drivers that he had the </w:t>
      </w:r>
      <w:r w:rsidR="000601EC">
        <w:t xml:space="preserve">legal </w:t>
      </w:r>
      <w:r w:rsidR="00A076BE">
        <w:t xml:space="preserve">right to bring his service animal with him, but the drivers ignored his explanations, and many of the drivers informed him that they had not received training concerning service animals. </w:t>
      </w:r>
      <w:r w:rsidR="0018592A">
        <w:t xml:space="preserve">In addition, Uber has charged him cancellation fees after some </w:t>
      </w:r>
      <w:r w:rsidR="0018592A">
        <w:lastRenderedPageBreak/>
        <w:t>drivers refuse</w:t>
      </w:r>
      <w:r w:rsidR="00184C69">
        <w:t>d</w:t>
      </w:r>
      <w:r w:rsidR="0018592A">
        <w:t xml:space="preserve"> to transport him</w:t>
      </w:r>
      <w:r w:rsidR="00DA224D">
        <w:t>, and Mr. Schulenburg has been forced to submit written complaints to Uber to get these fees refunded</w:t>
      </w:r>
      <w:r w:rsidR="0018592A">
        <w:t>.</w:t>
      </w:r>
      <w:r w:rsidR="00BA18F2">
        <w:t xml:space="preserve"> </w:t>
      </w:r>
      <w:r w:rsidR="009225C7">
        <w:t>When drivers have refused to transport Mr. Schulenburg, he has faced delays of up to thirty minutes</w:t>
      </w:r>
      <w:r w:rsidR="00E44B79">
        <w:t xml:space="preserve"> as he awaits alternative transportation</w:t>
      </w:r>
      <w:r w:rsidR="009225C7">
        <w:t xml:space="preserve">. </w:t>
      </w:r>
      <w:r w:rsidR="00066860">
        <w:t>Mr. Schulenburg has submitted written complaints about these instances of discrimination to Uber. However, Uber has failed to</w:t>
      </w:r>
      <w:r w:rsidR="00A53029">
        <w:t xml:space="preserve"> inform Mr. Schulenburg </w:t>
      </w:r>
      <w:r w:rsidR="00A53029" w:rsidRPr="00A53029">
        <w:t xml:space="preserve">whether Uber </w:t>
      </w:r>
      <w:r w:rsidR="00C54C7B">
        <w:t xml:space="preserve">took any </w:t>
      </w:r>
      <w:r w:rsidR="00A53029" w:rsidRPr="00A53029">
        <w:t xml:space="preserve">steps to ensure that these drivers would not unlawfully discriminate against </w:t>
      </w:r>
      <w:r w:rsidR="00704D8D">
        <w:t xml:space="preserve">him again or </w:t>
      </w:r>
      <w:r w:rsidR="00A53029" w:rsidRPr="00A53029">
        <w:t>other individuals with service animals.</w:t>
      </w:r>
      <w:r w:rsidR="009225C7">
        <w:t xml:space="preserve"> Instead, Uber responded to </w:t>
      </w:r>
      <w:r w:rsidR="00C744CE">
        <w:t xml:space="preserve">some of </w:t>
      </w:r>
      <w:r w:rsidR="009225C7">
        <w:t xml:space="preserve">Mr. Schulenburg’s complaints by stating that Uber </w:t>
      </w:r>
      <w:r w:rsidR="00277FF2">
        <w:t>cannot control its drivers</w:t>
      </w:r>
      <w:r w:rsidR="004A46FA">
        <w:t>’</w:t>
      </w:r>
      <w:r w:rsidR="00277FF2">
        <w:t xml:space="preserve"> conduct because the drivers are independent contractors </w:t>
      </w:r>
      <w:r w:rsidR="00BA18F2">
        <w:t xml:space="preserve">and by advising Mr. Schulenburg </w:t>
      </w:r>
      <w:r w:rsidR="00C744CE">
        <w:t xml:space="preserve">that he should </w:t>
      </w:r>
      <w:r w:rsidR="00BA18F2">
        <w:t>inform drivers of their legal obligation to allow his service animal to accompany him.</w:t>
      </w:r>
      <w:r w:rsidR="00CD6F98">
        <w:t xml:space="preserve"> </w:t>
      </w:r>
    </w:p>
    <w:p w:rsidR="00CD6F98" w:rsidRDefault="00CD6F98" w:rsidP="005A6228">
      <w:pPr>
        <w:pStyle w:val="NumberReturn"/>
        <w:ind w:left="0"/>
      </w:pPr>
      <w:r w:rsidRPr="00CD6F98">
        <w:t>Richard Rueda</w:t>
      </w:r>
      <w:r>
        <w:t xml:space="preserve"> is blind, uses a guide dog</w:t>
      </w:r>
      <w:r w:rsidR="00391466">
        <w:t>,</w:t>
      </w:r>
      <w:r>
        <w:t xml:space="preserve"> and </w:t>
      </w:r>
      <w:r w:rsidR="000B2A57">
        <w:t xml:space="preserve">resides in </w:t>
      </w:r>
      <w:r>
        <w:t xml:space="preserve">California. Mr. Rueda attended the annual convention for </w:t>
      </w:r>
      <w:r w:rsidR="00F176D9">
        <w:t>NFB</w:t>
      </w:r>
      <w:r w:rsidR="003752C5">
        <w:t>-</w:t>
      </w:r>
      <w:r w:rsidR="00F176D9">
        <w:t>C</w:t>
      </w:r>
      <w:r w:rsidR="003752C5">
        <w:t>A</w:t>
      </w:r>
      <w:r>
        <w:t xml:space="preserve">, which was held in Southern California on October 9-12, 2014. In connection with Mr. Rueda’s travels to and from that convention, </w:t>
      </w:r>
      <w:r w:rsidR="00A0437D">
        <w:t xml:space="preserve">at least two different </w:t>
      </w:r>
      <w:r>
        <w:t>driver</w:t>
      </w:r>
      <w:r w:rsidR="00A0437D">
        <w:t>s refused to transport him because of his service animal. On October 10, 2014, Mr. Rueda requested an UberX trip from his parents’ home in Whittier</w:t>
      </w:r>
      <w:r w:rsidR="00704D8D">
        <w:t>,</w:t>
      </w:r>
      <w:r w:rsidR="00A0437D">
        <w:t xml:space="preserve"> California to the </w:t>
      </w:r>
      <w:r w:rsidR="00F176D9">
        <w:t>NFB</w:t>
      </w:r>
      <w:r w:rsidR="00757797">
        <w:t>-</w:t>
      </w:r>
      <w:r w:rsidR="00F176D9">
        <w:t>C</w:t>
      </w:r>
      <w:r w:rsidR="00757797">
        <w:t>A</w:t>
      </w:r>
      <w:r w:rsidR="00A0437D">
        <w:t xml:space="preserve"> convention at the Embassy Suites in El Segundo. When the driver arrived, he stepped out of his vehicle and informed Mr. Rueda that he would not transport dogs because he has had issues with dogs in the past. In response, Mr. Rueda explained to the driver that his dog was a service animal, not a pet. The driver repeated his objection, reentered his vehicle, and left the scene. </w:t>
      </w:r>
    </w:p>
    <w:p w:rsidR="00A0437D" w:rsidRDefault="00A0437D" w:rsidP="005A6228">
      <w:pPr>
        <w:pStyle w:val="NumberReturn"/>
        <w:ind w:left="0"/>
      </w:pPr>
      <w:r>
        <w:t>Agai</w:t>
      </w:r>
      <w:r w:rsidR="00173B78">
        <w:t xml:space="preserve">n, on October 12, 2014, </w:t>
      </w:r>
      <w:r w:rsidR="00173B78" w:rsidRPr="00173B78">
        <w:t>Mr. Rueda requ</w:t>
      </w:r>
      <w:r w:rsidR="00173B78">
        <w:t>ested a</w:t>
      </w:r>
      <w:r w:rsidR="00171F09">
        <w:t xml:space="preserve"> </w:t>
      </w:r>
      <w:r w:rsidR="00173B78">
        <w:t xml:space="preserve">vehicle </w:t>
      </w:r>
      <w:r w:rsidR="00171F09">
        <w:t xml:space="preserve">using Uber </w:t>
      </w:r>
      <w:r w:rsidR="00173B78">
        <w:t xml:space="preserve">back </w:t>
      </w:r>
      <w:r w:rsidR="00173B78" w:rsidRPr="00173B78">
        <w:t xml:space="preserve">to his parents’ home in Whittier. </w:t>
      </w:r>
      <w:r w:rsidR="00171F09">
        <w:t>A</w:t>
      </w:r>
      <w:r w:rsidR="00173B78" w:rsidRPr="00173B78">
        <w:t xml:space="preserve"> driver accepted the trip request. Mr. Rueda called the driver to inform her of his location and to inform her that he had a service animal. In response, the driver stated that she could not transport him because </w:t>
      </w:r>
      <w:r w:rsidR="00173B78">
        <w:t xml:space="preserve">of the dog and then canceled his ride request. Mr. Rueda then requested a second Uber </w:t>
      </w:r>
      <w:r w:rsidR="008B27BD">
        <w:t>ride</w:t>
      </w:r>
      <w:r w:rsidR="00173B78">
        <w:t xml:space="preserve">. Again, after Mr. Rueda spoke with this driver on the phone, the driver canceled the trip. </w:t>
      </w:r>
      <w:r w:rsidR="00704D8D">
        <w:t>Mr. Rueda made a third attempt and</w:t>
      </w:r>
      <w:r w:rsidR="00173B78" w:rsidRPr="00173B78">
        <w:t xml:space="preserve"> requested a third </w:t>
      </w:r>
      <w:r w:rsidR="00173B78">
        <w:t>Uber</w:t>
      </w:r>
      <w:r w:rsidR="0003375E">
        <w:t xml:space="preserve"> </w:t>
      </w:r>
      <w:r w:rsidR="008B27BD">
        <w:t>ride</w:t>
      </w:r>
      <w:r w:rsidR="00173B78" w:rsidRPr="00173B78">
        <w:t xml:space="preserve">. </w:t>
      </w:r>
      <w:r w:rsidR="0003375E">
        <w:t xml:space="preserve">A driver </w:t>
      </w:r>
      <w:r w:rsidR="00173B78" w:rsidRPr="00173B78">
        <w:t xml:space="preserve">named Jesus accepted his trip request and transported him without incident. When </w:t>
      </w:r>
      <w:r w:rsidR="00173B78" w:rsidRPr="00173B78">
        <w:lastRenderedPageBreak/>
        <w:t xml:space="preserve">Mr. Rueda told Jesus about drivers denying him rides, Jesus stated that he knew of other drivers who refused to transport dogs because the drivers did not want dog hair in their cars. </w:t>
      </w:r>
    </w:p>
    <w:p w:rsidR="007C390D" w:rsidRDefault="00CC1C9F" w:rsidP="005A6228">
      <w:pPr>
        <w:pStyle w:val="NumberReturn"/>
        <w:ind w:left="0"/>
      </w:pPr>
      <w:r w:rsidRPr="00CC1C9F">
        <w:t xml:space="preserve">Thomas Foley is </w:t>
      </w:r>
      <w:r w:rsidR="000B2A57">
        <w:t xml:space="preserve">blind, </w:t>
      </w:r>
      <w:r w:rsidRPr="00CC1C9F">
        <w:t>uses a guide dog</w:t>
      </w:r>
      <w:r w:rsidR="000A23ED">
        <w:t>,</w:t>
      </w:r>
      <w:r w:rsidR="000B2A57">
        <w:t xml:space="preserve"> and resides in California</w:t>
      </w:r>
      <w:r>
        <w:t xml:space="preserve">. </w:t>
      </w:r>
      <w:r w:rsidR="00171F09">
        <w:t>A</w:t>
      </w:r>
      <w:r w:rsidR="008B27BD">
        <w:t xml:space="preserve"> </w:t>
      </w:r>
      <w:r>
        <w:t xml:space="preserve">driver refused to transport Mr. Foley on or about September 5, 2014. </w:t>
      </w:r>
      <w:r w:rsidR="00704D8D">
        <w:t xml:space="preserve">On </w:t>
      </w:r>
      <w:r w:rsidR="000B2A57">
        <w:t xml:space="preserve">that occasion, </w:t>
      </w:r>
      <w:r>
        <w:t xml:space="preserve">Mr. Foley used the Uber app to request </w:t>
      </w:r>
      <w:r w:rsidRPr="00CC1C9F">
        <w:t xml:space="preserve">an UberX ride from his place of work </w:t>
      </w:r>
      <w:r>
        <w:t>in Berkeley, California on his way to an appointment. He waited for his ride in front of the building. The Uber app noti</w:t>
      </w:r>
      <w:r w:rsidR="000B2A57">
        <w:t xml:space="preserve">fied Mr. Foley that his vehicle, a Toyota </w:t>
      </w:r>
      <w:r w:rsidR="0040736F">
        <w:t>Corolla</w:t>
      </w:r>
      <w:r w:rsidR="000B2A57">
        <w:t xml:space="preserve">, </w:t>
      </w:r>
      <w:r>
        <w:t xml:space="preserve">was arriving, and a few seconds later a car pulled up about ten feet from him. Mr. Foley proceeded to the car, reached for the door, and shouted “Uber?” The car then drove away. Approximately 30 seconds later, the Uber app informed Mr. Foley that the driver had cancelled his ride. Mr. Foley then conferred with a sighted individual at a nearby bus stop who confirmed that the car that just drove away was a Toyota </w:t>
      </w:r>
      <w:r w:rsidR="0040736F">
        <w:t xml:space="preserve">Corolla </w:t>
      </w:r>
      <w:r>
        <w:t xml:space="preserve">and that the driver </w:t>
      </w:r>
      <w:r w:rsidRPr="00CC1C9F">
        <w:t>looked at Mr. Foley and his guide dog shortly before leaving the scene.</w:t>
      </w:r>
      <w:r w:rsidR="000B2A57">
        <w:t xml:space="preserve"> Mr. Foley was late to his appointment because of this incident. </w:t>
      </w:r>
    </w:p>
    <w:p w:rsidR="00A11BB3" w:rsidRDefault="00C744CE" w:rsidP="004167B4">
      <w:pPr>
        <w:pStyle w:val="NumberReturn"/>
        <w:ind w:left="0"/>
      </w:pPr>
      <w:r>
        <w:t xml:space="preserve">Sarah Outwater is blind and uses a guide dog. </w:t>
      </w:r>
      <w:r w:rsidR="00171F09">
        <w:t>Drivers</w:t>
      </w:r>
      <w:r w:rsidR="00BA30BB">
        <w:t xml:space="preserve"> refused to transport </w:t>
      </w:r>
      <w:r>
        <w:t xml:space="preserve">her </w:t>
      </w:r>
      <w:r w:rsidR="00BA30BB">
        <w:t xml:space="preserve">in Boston on </w:t>
      </w:r>
      <w:r w:rsidR="00D30981">
        <w:t xml:space="preserve">at least </w:t>
      </w:r>
      <w:r w:rsidR="00BA30BB">
        <w:t>twelve separate occasions</w:t>
      </w:r>
      <w:r w:rsidR="00FC1CD6">
        <w:t xml:space="preserve"> </w:t>
      </w:r>
      <w:r w:rsidR="00CE6D43">
        <w:t>between 2013 and 2014</w:t>
      </w:r>
      <w:r w:rsidR="00BA30BB">
        <w:t>.</w:t>
      </w:r>
      <w:r w:rsidR="002D3CDF">
        <w:t xml:space="preserve"> Uber charged her cancellation fees in some instances where the</w:t>
      </w:r>
      <w:r w:rsidR="004245C5">
        <w:t xml:space="preserve"> drivers</w:t>
      </w:r>
      <w:r w:rsidR="002D3CDF">
        <w:t xml:space="preserve"> refused to transport her. In addition, the same driver refused to transport her on three of these occasions, despite an Uber representative’s prior assurances that Uber would address the driver’s discriminatory practices. </w:t>
      </w:r>
    </w:p>
    <w:p w:rsidR="00FC1CD6" w:rsidRDefault="00FC1CD6" w:rsidP="004167B4">
      <w:pPr>
        <w:pStyle w:val="NumberReturn"/>
        <w:ind w:left="0"/>
      </w:pPr>
      <w:r>
        <w:t>Mark Cadigan</w:t>
      </w:r>
      <w:r w:rsidR="00F40E57">
        <w:t xml:space="preserve"> is blind and uses a guide dog. During the month of August 2014, Mr. Cadigan was denied service by two drivers in the Boston area</w:t>
      </w:r>
      <w:r w:rsidR="007A40E2">
        <w:t xml:space="preserve"> because of his service animal</w:t>
      </w:r>
      <w:r w:rsidR="00FB101F">
        <w:t xml:space="preserve">. </w:t>
      </w:r>
      <w:r w:rsidR="00F40E57">
        <w:t xml:space="preserve">On both </w:t>
      </w:r>
      <w:r w:rsidR="009D6B35">
        <w:t>occasions</w:t>
      </w:r>
      <w:r w:rsidR="00F40E57">
        <w:t xml:space="preserve">, </w:t>
      </w:r>
      <w:r w:rsidR="00C9008E">
        <w:t xml:space="preserve">Uber charged </w:t>
      </w:r>
      <w:r w:rsidR="00F40E57">
        <w:t>Mr. Cadigan cancel</w:t>
      </w:r>
      <w:r w:rsidR="00502DA1">
        <w:t>l</w:t>
      </w:r>
      <w:r w:rsidR="00F40E57">
        <w:t>ation fees after the drivers cancel</w:t>
      </w:r>
      <w:r w:rsidR="00C45E24">
        <w:t>l</w:t>
      </w:r>
      <w:r w:rsidR="00F40E57">
        <w:t xml:space="preserve">ed the trip. </w:t>
      </w:r>
      <w:r w:rsidR="00DA224D">
        <w:t xml:space="preserve">Mr. Cadigan was forced to submit </w:t>
      </w:r>
      <w:r w:rsidR="00C9008E">
        <w:t xml:space="preserve">written </w:t>
      </w:r>
      <w:r w:rsidR="00F40E57">
        <w:t>complaint</w:t>
      </w:r>
      <w:r w:rsidR="00C9008E">
        <w:t>s</w:t>
      </w:r>
      <w:r w:rsidR="00F40E57">
        <w:t xml:space="preserve"> to Uber and </w:t>
      </w:r>
      <w:r w:rsidR="00DA224D">
        <w:t xml:space="preserve">to wait </w:t>
      </w:r>
      <w:r w:rsidR="00F40E57">
        <w:t>one to three business days</w:t>
      </w:r>
      <w:r w:rsidR="00DA224D">
        <w:t xml:space="preserve"> to get these cancellation fees refunded</w:t>
      </w:r>
      <w:r w:rsidR="00F40E57">
        <w:t xml:space="preserve">. </w:t>
      </w:r>
      <w:r w:rsidR="00DA224D">
        <w:t xml:space="preserve">His written complaints also </w:t>
      </w:r>
      <w:r w:rsidR="008648DA">
        <w:t xml:space="preserve">described </w:t>
      </w:r>
      <w:r w:rsidR="00DA224D">
        <w:t xml:space="preserve">the discrimination that he experienced. </w:t>
      </w:r>
      <w:r w:rsidR="00F40E57">
        <w:t xml:space="preserve">Mr. Cadigan is unsatisfied with Uber’s responses to his complaints. He </w:t>
      </w:r>
      <w:r w:rsidR="007A40E2">
        <w:t xml:space="preserve">received no formal response on one occasion and was </w:t>
      </w:r>
      <w:r w:rsidR="009D6B35">
        <w:t>verbally</w:t>
      </w:r>
      <w:r w:rsidR="007A40E2">
        <w:t xml:space="preserve"> told on the other occasion that the driver had merely been </w:t>
      </w:r>
      <w:r w:rsidR="009D6B35">
        <w:t>reprimanded</w:t>
      </w:r>
      <w:r w:rsidR="007A40E2">
        <w:t xml:space="preserve">. Mr. Cadigan believes Uber does not </w:t>
      </w:r>
      <w:r w:rsidR="007A40E2">
        <w:lastRenderedPageBreak/>
        <w:t xml:space="preserve">adequately or </w:t>
      </w:r>
      <w:r w:rsidR="009D6B35">
        <w:t>consistently</w:t>
      </w:r>
      <w:r w:rsidR="007A40E2">
        <w:t xml:space="preserve"> discipline drivers when complaints are made to Uber customer service representatives. </w:t>
      </w:r>
    </w:p>
    <w:p w:rsidR="000F68F7" w:rsidRDefault="000F68F7" w:rsidP="007A007A">
      <w:pPr>
        <w:pStyle w:val="NumberReturn"/>
        <w:ind w:left="0"/>
      </w:pPr>
      <w:r w:rsidRPr="000F68F7">
        <w:t>Kristin Fleschne</w:t>
      </w:r>
      <w:r>
        <w:t xml:space="preserve">r is blind and uses a guide dog. </w:t>
      </w:r>
      <w:r w:rsidR="00171F09">
        <w:t>D</w:t>
      </w:r>
      <w:r>
        <w:t>rivers refused to transport her in the Boston area because of her service animal on at least five separate occasions over the previous year. On one of those occasions she was left stranded in the rain while trying to sec</w:t>
      </w:r>
      <w:r w:rsidR="00894ED3">
        <w:t>ure replacement transportation. Ms. Fleschner was unable to submit a complaint on Uber’s website because of accessibility barriers in the design of that website that prevent a blind person from using it with standard screen access software.</w:t>
      </w:r>
    </w:p>
    <w:p w:rsidR="007C390D" w:rsidRDefault="007C390D" w:rsidP="005A6228">
      <w:pPr>
        <w:pStyle w:val="NumberReturn"/>
        <w:ind w:left="0"/>
      </w:pPr>
      <w:r>
        <w:t>Melissa Riccobono is blin</w:t>
      </w:r>
      <w:r w:rsidR="00422B80">
        <w:t xml:space="preserve">d and </w:t>
      </w:r>
      <w:r>
        <w:t>uses a guide do</w:t>
      </w:r>
      <w:r w:rsidR="00422B80">
        <w:t xml:space="preserve">g. </w:t>
      </w:r>
      <w:r w:rsidR="00171F09">
        <w:t>A</w:t>
      </w:r>
      <w:r w:rsidR="00422B80">
        <w:t xml:space="preserve"> driver refused to transport Ms. Riccobono in the Baltimore, Maryland, area on October 8, 2014. On that occasion, Ms. Riccobono needed to travel to a local pharmacy to pick up a prescription for her sick child, who had a high fever. The driver that she had requested using Uber’s app refused to take her because of her service animal. The driver maintained his refusal even after Ms. Riccobono had explained her rights and tried to </w:t>
      </w:r>
      <w:r w:rsidR="00C914D8">
        <w:t xml:space="preserve">change the driver’s </w:t>
      </w:r>
      <w:r w:rsidR="00422B80">
        <w:t xml:space="preserve">mind. Ms. Riccobono is a mother of three young children and depends on reliable and timely transportation services to take care of </w:t>
      </w:r>
      <w:r w:rsidR="00C914D8">
        <w:t xml:space="preserve">her family. </w:t>
      </w:r>
    </w:p>
    <w:p w:rsidR="00C914D8" w:rsidRDefault="00C914D8" w:rsidP="005A6228">
      <w:pPr>
        <w:pStyle w:val="NumberReturn"/>
        <w:ind w:left="0"/>
      </w:pPr>
      <w:r>
        <w:t>Mariea Harris is blind and uses a guide dog. A</w:t>
      </w:r>
      <w:r w:rsidR="00171F09">
        <w:t xml:space="preserve"> </w:t>
      </w:r>
      <w:r>
        <w:t xml:space="preserve">driver refused to transport Ms. Harris in the Charlotte, North Carolina, area on </w:t>
      </w:r>
      <w:r w:rsidR="00F476B3">
        <w:t xml:space="preserve">October 25, 2014 because she uses a service animal. Ms. Harris planned to use Uber to travel from her home to a local grocery store with a friend who also uses a service animal. When the requested vehicle arrived, Ms. Harris received a notification in the Uber app. Ms. Harris’s friend who uses a service animal went outside to intercept the vehicle. The driver refused to let Ms. Harris’s friend into the vehicle because of her guide dog. Ms. Harris then came out of the house with her guide dog and approached the vehicle to talk to the driver through the open driver-side window. The driver told Ms. Harris that he </w:t>
      </w:r>
      <w:r w:rsidR="006A2C4E">
        <w:t xml:space="preserve">did not </w:t>
      </w:r>
      <w:r w:rsidR="00F476B3">
        <w:t xml:space="preserve">have to take the dogs because the vehicle was his own personal car. Ms. Harris explained that the ADA required the driver to transport the dogs and that the driver could lose his job if he </w:t>
      </w:r>
      <w:r w:rsidR="00FE45A4">
        <w:t xml:space="preserve">did not </w:t>
      </w:r>
      <w:r w:rsidR="00F476B3">
        <w:t xml:space="preserve">comply. The </w:t>
      </w:r>
      <w:r w:rsidR="00103BCF">
        <w:t xml:space="preserve">driver disagreed, </w:t>
      </w:r>
      <w:r w:rsidR="00F476B3">
        <w:t xml:space="preserve">drove </w:t>
      </w:r>
      <w:r w:rsidR="00103BCF">
        <w:t>away</w:t>
      </w:r>
      <w:r w:rsidR="006A2F9A">
        <w:t>,</w:t>
      </w:r>
      <w:r w:rsidR="00103BCF">
        <w:t xml:space="preserve"> and canceled the trip request. Ms. Harris attempted to go to Uber’s website to file a complaint while she waited for alternative </w:t>
      </w:r>
      <w:r w:rsidR="00103BCF">
        <w:lastRenderedPageBreak/>
        <w:t xml:space="preserve">transportation. Ms. Harris </w:t>
      </w:r>
      <w:r w:rsidR="00894ED3">
        <w:t xml:space="preserve">then </w:t>
      </w:r>
      <w:r w:rsidR="00103BCF">
        <w:t xml:space="preserve">experienced difficulty using Uber’s website because of accessibility barriers in its design that inhibited her from using her screen reader technology to access the content on Uber’s website. </w:t>
      </w:r>
    </w:p>
    <w:p w:rsidR="00FC1CD6" w:rsidRDefault="003D324B" w:rsidP="004167B4">
      <w:pPr>
        <w:pStyle w:val="NumberReturn"/>
        <w:ind w:left="0"/>
      </w:pPr>
      <w:r>
        <w:t xml:space="preserve">Dimitrios </w:t>
      </w:r>
      <w:r w:rsidR="002E124E">
        <w:t xml:space="preserve">Kouniaris is blind and uses a guide dog. During August 2014, </w:t>
      </w:r>
      <w:r w:rsidR="00855C40">
        <w:t xml:space="preserve">drivers refused to transport </w:t>
      </w:r>
      <w:r w:rsidR="002E124E">
        <w:t xml:space="preserve">Mr. </w:t>
      </w:r>
      <w:r w:rsidR="002E124E" w:rsidRPr="002E124E">
        <w:t>Kouniaris</w:t>
      </w:r>
      <w:r w:rsidR="00855C40">
        <w:t xml:space="preserve"> on two occasions</w:t>
      </w:r>
      <w:r w:rsidR="002E124E" w:rsidRPr="002E124E">
        <w:t xml:space="preserve"> </w:t>
      </w:r>
      <w:r w:rsidR="002E124E">
        <w:t xml:space="preserve">in Austin, Texas because of his service animal. On both </w:t>
      </w:r>
      <w:r w:rsidR="009D6B35">
        <w:t>occasions</w:t>
      </w:r>
      <w:r w:rsidR="002E124E">
        <w:t xml:space="preserve">, Mr. Kouniaris was stranded in temperatures of over 100 </w:t>
      </w:r>
      <w:r w:rsidR="002E124E" w:rsidRPr="002E124E">
        <w:t xml:space="preserve">°F </w:t>
      </w:r>
      <w:r w:rsidR="00BE11CE">
        <w:t xml:space="preserve">as he waited for alternative transportation. </w:t>
      </w:r>
      <w:r w:rsidR="00855C40">
        <w:t xml:space="preserve">Uber also charged </w:t>
      </w:r>
      <w:r w:rsidR="00BE11CE">
        <w:t>Mr. Kouniaris a cancel</w:t>
      </w:r>
      <w:r w:rsidR="00C45E24">
        <w:t>l</w:t>
      </w:r>
      <w:r w:rsidR="00BE11CE">
        <w:t xml:space="preserve">ation fee </w:t>
      </w:r>
      <w:r w:rsidR="00855C40">
        <w:t xml:space="preserve">and only </w:t>
      </w:r>
      <w:r w:rsidR="00BE11CE">
        <w:t xml:space="preserve">refunded </w:t>
      </w:r>
      <w:r w:rsidR="00855C40">
        <w:t xml:space="preserve">it </w:t>
      </w:r>
      <w:r w:rsidR="00BE11CE">
        <w:t>after he complaine</w:t>
      </w:r>
      <w:r w:rsidR="00FB101F">
        <w:t xml:space="preserve">d. </w:t>
      </w:r>
      <w:r w:rsidR="008F404C">
        <w:t>Mr. Kouniaris has since stopped using the UberX service because he does not want to face the risk that additional drivers will refuse to transport him or mistreat him because of his service animal.</w:t>
      </w:r>
      <w:r w:rsidR="003B7536">
        <w:t xml:space="preserve"> However, Mr. Kouniaris wants safe reliable access to the UberX service.</w:t>
      </w:r>
    </w:p>
    <w:p w:rsidR="00BA30BB" w:rsidRDefault="00BA30BB" w:rsidP="004167B4">
      <w:pPr>
        <w:pStyle w:val="NumberReturn"/>
        <w:ind w:left="0"/>
      </w:pPr>
      <w:r>
        <w:t xml:space="preserve">Plaintiffs are aware of other blind </w:t>
      </w:r>
      <w:r w:rsidR="00BE11CE">
        <w:t xml:space="preserve">persons throughout the United States </w:t>
      </w:r>
      <w:r w:rsidR="00066860">
        <w:t xml:space="preserve">whom </w:t>
      </w:r>
      <w:r>
        <w:t xml:space="preserve">drivers </w:t>
      </w:r>
      <w:r w:rsidR="00066860">
        <w:t>refused to transport</w:t>
      </w:r>
      <w:r w:rsidR="00BE11CE">
        <w:t xml:space="preserve"> because </w:t>
      </w:r>
      <w:r w:rsidR="009D6B35">
        <w:t xml:space="preserve">those </w:t>
      </w:r>
      <w:r w:rsidR="00855C40">
        <w:t xml:space="preserve">individuals had </w:t>
      </w:r>
      <w:r w:rsidR="00BE11CE">
        <w:t>service animals</w:t>
      </w:r>
      <w:r w:rsidR="00A11BB3">
        <w:t>.</w:t>
      </w:r>
    </w:p>
    <w:p w:rsidR="00607535" w:rsidRDefault="008F4431" w:rsidP="004167B4">
      <w:pPr>
        <w:pStyle w:val="NumberReturn"/>
        <w:ind w:left="0"/>
      </w:pPr>
      <w:r>
        <w:t xml:space="preserve">Uber also employs a </w:t>
      </w:r>
      <w:r w:rsidR="008D4C31">
        <w:t xml:space="preserve">rating </w:t>
      </w:r>
      <w:r>
        <w:t xml:space="preserve">system </w:t>
      </w:r>
      <w:r w:rsidR="00704D8D">
        <w:t xml:space="preserve">of </w:t>
      </w:r>
      <w:r>
        <w:t>its customers that</w:t>
      </w:r>
      <w:r w:rsidR="00CE6D43">
        <w:t xml:space="preserve">, on information and belief, </w:t>
      </w:r>
      <w:r>
        <w:t>tends to disparately affect blind passengers with service animals and reduce their access to the service. A</w:t>
      </w:r>
      <w:r w:rsidR="00607535">
        <w:t xml:space="preserve">fter every completed ride, Uber allows </w:t>
      </w:r>
      <w:r w:rsidR="00894ED3">
        <w:t xml:space="preserve">its </w:t>
      </w:r>
      <w:r w:rsidR="00607535">
        <w:t xml:space="preserve">drivers to </w:t>
      </w:r>
      <w:r w:rsidR="004F4097">
        <w:t xml:space="preserve">rate </w:t>
      </w:r>
      <w:r w:rsidR="00607535">
        <w:t xml:space="preserve">each passenger on a scale from one to five similar to the scale passengers </w:t>
      </w:r>
      <w:r w:rsidR="00EF47E5">
        <w:t xml:space="preserve">are given </w:t>
      </w:r>
      <w:r w:rsidR="00607535">
        <w:t>to rate every driver</w:t>
      </w:r>
      <w:r w:rsidR="00EF47E5">
        <w:t xml:space="preserve"> after a ride concludes</w:t>
      </w:r>
      <w:r w:rsidR="00894ED3">
        <w:t xml:space="preserve">. </w:t>
      </w:r>
      <w:r>
        <w:t xml:space="preserve">Upon information and belief, Uber will not match </w:t>
      </w:r>
      <w:r w:rsidR="00C00026">
        <w:t>a</w:t>
      </w:r>
      <w:r>
        <w:t xml:space="preserve"> driver to the passenger a second time if the driver gives that passenger a low </w:t>
      </w:r>
      <w:r w:rsidR="00017AD7">
        <w:t>rating</w:t>
      </w:r>
      <w:r>
        <w:t xml:space="preserve">. </w:t>
      </w:r>
      <w:r w:rsidR="00C00026">
        <w:t>D</w:t>
      </w:r>
      <w:r w:rsidR="00607535">
        <w:t xml:space="preserve">rivers </w:t>
      </w:r>
      <w:r w:rsidR="008D4C31">
        <w:t xml:space="preserve">can </w:t>
      </w:r>
      <w:r>
        <w:t xml:space="preserve">also </w:t>
      </w:r>
      <w:r w:rsidR="00EF47E5">
        <w:t xml:space="preserve">review an assigned </w:t>
      </w:r>
      <w:r w:rsidR="00607535">
        <w:t xml:space="preserve">passenger’s average </w:t>
      </w:r>
      <w:r w:rsidR="00017AD7">
        <w:t xml:space="preserve">rating </w:t>
      </w:r>
      <w:r w:rsidR="00EF47E5">
        <w:t xml:space="preserve">by other drivers </w:t>
      </w:r>
      <w:r w:rsidR="00607535">
        <w:t xml:space="preserve">before deciding </w:t>
      </w:r>
      <w:r w:rsidR="00EF47E5">
        <w:t>whether to travel to pick up that assigned passenger.</w:t>
      </w:r>
      <w:r w:rsidR="00607535">
        <w:t xml:space="preserve"> When drivers do begrudgingly accept a passenger with a service animal who has successfully persuaded a driver not to violate the law, the driver </w:t>
      </w:r>
      <w:r>
        <w:t xml:space="preserve">has an </w:t>
      </w:r>
      <w:r w:rsidR="00CE2DC5">
        <w:t>incentive</w:t>
      </w:r>
      <w:r>
        <w:t xml:space="preserve"> to </w:t>
      </w:r>
      <w:r w:rsidR="00607535">
        <w:t xml:space="preserve">rate that passenger lower on the </w:t>
      </w:r>
      <w:r w:rsidR="008D4C31">
        <w:t xml:space="preserve">rating </w:t>
      </w:r>
      <w:r w:rsidR="00607535">
        <w:t xml:space="preserve">scale, which will make it less likely that </w:t>
      </w:r>
      <w:r w:rsidR="00C00026">
        <w:t>the app</w:t>
      </w:r>
      <w:r w:rsidR="00607535">
        <w:t xml:space="preserve"> will assign that same driver to that </w:t>
      </w:r>
      <w:r w:rsidR="00894ED3">
        <w:t xml:space="preserve">passenger again in the future. </w:t>
      </w:r>
      <w:r w:rsidR="00607535">
        <w:t xml:space="preserve">This creates a system in which blind passengers </w:t>
      </w:r>
      <w:r w:rsidR="00894ED3">
        <w:t xml:space="preserve">with service animals </w:t>
      </w:r>
      <w:r w:rsidR="00607535">
        <w:t>have fewer options to connect with drivers.</w:t>
      </w:r>
    </w:p>
    <w:p w:rsidR="007E11F3" w:rsidRDefault="00CD1C7D" w:rsidP="004167B4">
      <w:pPr>
        <w:pStyle w:val="NumberReturn"/>
        <w:ind w:left="0"/>
      </w:pPr>
      <w:r>
        <w:t xml:space="preserve">Many of </w:t>
      </w:r>
      <w:r w:rsidR="008F4431">
        <w:t xml:space="preserve">the </w:t>
      </w:r>
      <w:r w:rsidR="00FE45A4">
        <w:t>preceding</w:t>
      </w:r>
      <w:r w:rsidR="008F4431">
        <w:t xml:space="preserve"> </w:t>
      </w:r>
      <w:r>
        <w:t xml:space="preserve">blind individuals submitted written complaints to Uber concerning the discriminatory treatment that they </w:t>
      </w:r>
      <w:r w:rsidR="008F4431">
        <w:t xml:space="preserve">had </w:t>
      </w:r>
      <w:r>
        <w:t xml:space="preserve">experienced. However, </w:t>
      </w:r>
      <w:r w:rsidR="00A53029">
        <w:t xml:space="preserve">Uber has failed to </w:t>
      </w:r>
      <w:r w:rsidR="00A53029">
        <w:lastRenderedPageBreak/>
        <w:t xml:space="preserve">inform </w:t>
      </w:r>
      <w:r w:rsidR="00237B58">
        <w:t xml:space="preserve">most </w:t>
      </w:r>
      <w:r w:rsidR="00A53029">
        <w:t xml:space="preserve">of these individuals </w:t>
      </w:r>
      <w:r>
        <w:t xml:space="preserve">whether Uber </w:t>
      </w:r>
      <w:r w:rsidR="005674A2">
        <w:t>has</w:t>
      </w:r>
      <w:r w:rsidR="00EA0346">
        <w:t xml:space="preserve"> fully</w:t>
      </w:r>
      <w:r w:rsidR="005674A2">
        <w:t xml:space="preserve"> </w:t>
      </w:r>
      <w:r w:rsidR="009D6B35">
        <w:t>investigated</w:t>
      </w:r>
      <w:r>
        <w:t xml:space="preserve"> their complaints,</w:t>
      </w:r>
      <w:r w:rsidR="006221BE">
        <w:t xml:space="preserve"> </w:t>
      </w:r>
      <w:r>
        <w:t xml:space="preserve">disciplined the relevant drivers, or </w:t>
      </w:r>
      <w:r w:rsidR="00EF555C">
        <w:t xml:space="preserve">taken </w:t>
      </w:r>
      <w:r>
        <w:t xml:space="preserve">any other </w:t>
      </w:r>
      <w:r w:rsidR="00987889">
        <w:t xml:space="preserve">meaningful </w:t>
      </w:r>
      <w:r>
        <w:t xml:space="preserve">steps to ensure that </w:t>
      </w:r>
      <w:r w:rsidR="00267C6E">
        <w:t xml:space="preserve">these </w:t>
      </w:r>
      <w:r>
        <w:t xml:space="preserve">drivers </w:t>
      </w:r>
      <w:r w:rsidR="00EF555C">
        <w:t xml:space="preserve">do </w:t>
      </w:r>
      <w:r>
        <w:t>not unlawfully discriminate against other i</w:t>
      </w:r>
      <w:r w:rsidR="00A11BB3">
        <w:t xml:space="preserve">ndividuals with service animals. Uber representatives instead informed </w:t>
      </w:r>
      <w:r w:rsidR="00237B58">
        <w:t xml:space="preserve">many </w:t>
      </w:r>
      <w:r w:rsidR="00A11BB3">
        <w:t>blind guide dog users that “the drivers are independent contractors” and Uber “cannot control their actions” and advised blind guide dog users to “</w:t>
      </w:r>
      <w:r w:rsidR="00A11BB3" w:rsidRPr="00A11BB3">
        <w:t>let your driver know when he or she is on the way to your pickup location that you have a guide dog</w:t>
      </w:r>
      <w:r w:rsidR="00A11BB3">
        <w:t>[.]</w:t>
      </w:r>
      <w:r w:rsidR="007E11F3">
        <w:t>”</w:t>
      </w:r>
    </w:p>
    <w:p w:rsidR="007E11F3" w:rsidRDefault="007E11F3" w:rsidP="009F3A5F">
      <w:pPr>
        <w:pStyle w:val="NumberReturn"/>
        <w:ind w:left="0"/>
      </w:pPr>
      <w:r>
        <w:t>Plaintiff Kelly is blind, uses a guide dog</w:t>
      </w:r>
      <w:r w:rsidR="00967AA9">
        <w:t>,</w:t>
      </w:r>
      <w:r>
        <w:t xml:space="preserve"> and is a member of </w:t>
      </w:r>
      <w:r w:rsidR="00CE6D43">
        <w:t xml:space="preserve">NFB and </w:t>
      </w:r>
      <w:r w:rsidR="00F176D9">
        <w:t>NFB</w:t>
      </w:r>
      <w:r w:rsidR="00943441">
        <w:t>-</w:t>
      </w:r>
      <w:r w:rsidR="00F176D9">
        <w:t>C</w:t>
      </w:r>
      <w:r w:rsidR="00943441">
        <w:t>A</w:t>
      </w:r>
      <w:r>
        <w:t xml:space="preserve">. Plaintiff Kelly lives in the Sacramento, California area and regularly depends on transportation services to travel for work and leisure. Mr. Kelly regularly travels with his girlfriend, Brooklyn Rodden, who also is blind and uses a guide dog. Mr. Kelly’s girlfriend has an Uber account that </w:t>
      </w:r>
      <w:r w:rsidR="00AA7007">
        <w:t>she</w:t>
      </w:r>
      <w:r>
        <w:t xml:space="preserve"> often uses to request UberX </w:t>
      </w:r>
      <w:r w:rsidR="004245C5">
        <w:t xml:space="preserve">transportation </w:t>
      </w:r>
      <w:r>
        <w:t>services</w:t>
      </w:r>
      <w:r w:rsidR="00AA7007">
        <w:t xml:space="preserve"> for her and Mr. Kelly to use</w:t>
      </w:r>
      <w:r>
        <w:t>. A</w:t>
      </w:r>
      <w:r w:rsidR="00C00026">
        <w:t xml:space="preserve"> </w:t>
      </w:r>
      <w:r>
        <w:t>driver recently refused to transport Mr. Kelly and Ms. Rodden on September 13, 2014</w:t>
      </w:r>
      <w:r w:rsidR="008818AD">
        <w:t xml:space="preserve"> because of their guide dogs</w:t>
      </w:r>
      <w:r>
        <w:t>. Mr. Kell</w:t>
      </w:r>
      <w:r w:rsidR="000F5D02">
        <w:t>y and Ms. Rodden intend to keep using UberX</w:t>
      </w:r>
      <w:r w:rsidR="00AA7007">
        <w:t xml:space="preserve"> transportation services</w:t>
      </w:r>
      <w:r w:rsidR="000F5D02">
        <w:t>. Mr. Kelly wants Uber to change its policies and practices so that the denials of service that he and Ms. Rodden experienced do not recur.</w:t>
      </w:r>
    </w:p>
    <w:p w:rsidR="00AA7007" w:rsidRDefault="00B12AE3" w:rsidP="009F3A5F">
      <w:pPr>
        <w:pStyle w:val="NumberReturn"/>
        <w:ind w:left="0"/>
      </w:pPr>
      <w:r>
        <w:t>Plaintif</w:t>
      </w:r>
      <w:r w:rsidR="008F4431">
        <w:t>f</w:t>
      </w:r>
      <w:r w:rsidR="00F70921">
        <w:t xml:space="preserve"> </w:t>
      </w:r>
      <w:r w:rsidR="00A8338B">
        <w:t xml:space="preserve">Hingson is blind, uses a guide dog, and is a member of </w:t>
      </w:r>
      <w:r w:rsidR="00CE6D43">
        <w:t xml:space="preserve">NFB and </w:t>
      </w:r>
      <w:r w:rsidR="00F176D9">
        <w:t>NFB</w:t>
      </w:r>
      <w:r w:rsidR="00943441">
        <w:t>-</w:t>
      </w:r>
      <w:r w:rsidR="00F176D9">
        <w:t>C</w:t>
      </w:r>
      <w:r w:rsidR="00943441">
        <w:t>A</w:t>
      </w:r>
      <w:r w:rsidR="00A8338B">
        <w:t xml:space="preserve">. </w:t>
      </w:r>
      <w:r w:rsidR="00AB3568">
        <w:t xml:space="preserve">Mr. Hingson previously downloaded the Uber app onto his iPhone but ultimately decided against creating an account and trying to use the service. </w:t>
      </w:r>
      <w:r w:rsidR="00A8338B">
        <w:t xml:space="preserve">Mr. </w:t>
      </w:r>
      <w:r w:rsidR="002F353A">
        <w:t xml:space="preserve">Hingson </w:t>
      </w:r>
      <w:r w:rsidR="00AB3568">
        <w:t xml:space="preserve">learned that </w:t>
      </w:r>
      <w:r w:rsidR="00A8338B">
        <w:t xml:space="preserve">drivers </w:t>
      </w:r>
      <w:r w:rsidR="00CF2514">
        <w:t xml:space="preserve">often </w:t>
      </w:r>
      <w:r w:rsidR="00A8338B">
        <w:t>refuse to transport blind individuals with service animals</w:t>
      </w:r>
      <w:r w:rsidR="00EF555C">
        <w:t>.</w:t>
      </w:r>
      <w:r w:rsidR="00A8338B">
        <w:t xml:space="preserve"> </w:t>
      </w:r>
      <w:r w:rsidR="00EF47E5">
        <w:t xml:space="preserve">Because of Mr. </w:t>
      </w:r>
      <w:r w:rsidR="00AB1FDF">
        <w:t xml:space="preserve">Hingson’s position as Vice President of the National Association of Guide Dog Users and his longstanding involvement with membership activities within </w:t>
      </w:r>
      <w:r w:rsidR="00F176D9">
        <w:t>NFB</w:t>
      </w:r>
      <w:r w:rsidR="00943441">
        <w:t>-</w:t>
      </w:r>
      <w:r w:rsidR="00F176D9">
        <w:t>C</w:t>
      </w:r>
      <w:r w:rsidR="00943441">
        <w:t>A</w:t>
      </w:r>
      <w:r w:rsidR="00AB1FDF">
        <w:t xml:space="preserve">, he has </w:t>
      </w:r>
      <w:bookmarkStart w:id="2" w:name="Start"/>
      <w:bookmarkStart w:id="3" w:name="Complete"/>
      <w:bookmarkEnd w:id="2"/>
      <w:bookmarkEnd w:id="3"/>
      <w:r w:rsidR="0053310E">
        <w:t xml:space="preserve">specific and general </w:t>
      </w:r>
      <w:r w:rsidR="00AB1FDF">
        <w:t xml:space="preserve">knowledge of the experiences of </w:t>
      </w:r>
      <w:r w:rsidR="0053310E">
        <w:t xml:space="preserve">multiple </w:t>
      </w:r>
      <w:r w:rsidR="00AB1FDF">
        <w:t>Uber passengers with service animals</w:t>
      </w:r>
      <w:r w:rsidR="0053310E">
        <w:t xml:space="preserve"> who have been denied access</w:t>
      </w:r>
      <w:r w:rsidR="00AB1FDF">
        <w:t xml:space="preserve">. </w:t>
      </w:r>
      <w:r w:rsidR="00AA7007">
        <w:t xml:space="preserve">Through his regular contact with members of </w:t>
      </w:r>
      <w:r w:rsidR="00F176D9">
        <w:t>NFB</w:t>
      </w:r>
      <w:r w:rsidR="00943441">
        <w:t>-</w:t>
      </w:r>
      <w:r w:rsidR="00F176D9">
        <w:t>C</w:t>
      </w:r>
      <w:r w:rsidR="00943441">
        <w:t>A</w:t>
      </w:r>
      <w:r w:rsidR="00AA7007">
        <w:t xml:space="preserve"> and other members of the blind community, Mr. Hingson has known of specific refusals by drivers to transport individuals with guide dogs over the past year. Additionally, through </w:t>
      </w:r>
      <w:r w:rsidR="00AB1FDF">
        <w:t>his activities wit</w:t>
      </w:r>
      <w:r w:rsidR="005E04F1">
        <w:t xml:space="preserve">h </w:t>
      </w:r>
      <w:r w:rsidR="00F176D9">
        <w:t>NFB</w:t>
      </w:r>
      <w:r w:rsidR="00943441">
        <w:t>-</w:t>
      </w:r>
      <w:r w:rsidR="00F176D9">
        <w:t>C</w:t>
      </w:r>
      <w:r w:rsidR="00943441">
        <w:t>A</w:t>
      </w:r>
      <w:r w:rsidR="005E04F1">
        <w:t xml:space="preserve">, Mr. Hingson regularly attends events where fellow blind attendees with service animals </w:t>
      </w:r>
      <w:r w:rsidR="0053310E">
        <w:t xml:space="preserve">are </w:t>
      </w:r>
      <w:r w:rsidR="00AA7007">
        <w:t>hav</w:t>
      </w:r>
      <w:r w:rsidR="0053310E">
        <w:t xml:space="preserve">ing </w:t>
      </w:r>
      <w:r w:rsidR="00AA7007">
        <w:t xml:space="preserve">trouble </w:t>
      </w:r>
      <w:r w:rsidR="00AA7007">
        <w:lastRenderedPageBreak/>
        <w:t>using</w:t>
      </w:r>
      <w:r w:rsidR="005E04F1">
        <w:t xml:space="preserve"> </w:t>
      </w:r>
      <w:r w:rsidR="002E4173">
        <w:t xml:space="preserve">the </w:t>
      </w:r>
      <w:r w:rsidR="005E04F1">
        <w:t>Uber</w:t>
      </w:r>
      <w:r w:rsidR="002E4173">
        <w:t xml:space="preserve"> service</w:t>
      </w:r>
      <w:r w:rsidR="005E04F1">
        <w:t xml:space="preserve">. </w:t>
      </w:r>
      <w:r w:rsidR="00F1176A">
        <w:t>For example</w:t>
      </w:r>
      <w:r w:rsidR="005E04F1">
        <w:t xml:space="preserve">, Mr. Hingson attended the annual state convention for </w:t>
      </w:r>
      <w:r w:rsidR="00F176D9">
        <w:t>NFB</w:t>
      </w:r>
      <w:r w:rsidR="00943441">
        <w:t>-</w:t>
      </w:r>
      <w:r w:rsidR="00F176D9">
        <w:t>C</w:t>
      </w:r>
      <w:r w:rsidR="00943441">
        <w:t>A</w:t>
      </w:r>
      <w:r w:rsidR="005E04F1">
        <w:t xml:space="preserve">, which was held at the </w:t>
      </w:r>
      <w:r w:rsidR="005E04F1" w:rsidRPr="005E04F1">
        <w:t>Embassy Suites South, El Segundo, CA</w:t>
      </w:r>
      <w:r w:rsidR="005E04F1">
        <w:t>, on October 9-12, 2014.</w:t>
      </w:r>
      <w:r w:rsidR="005E04F1" w:rsidRPr="005E04F1">
        <w:t xml:space="preserve"> </w:t>
      </w:r>
      <w:r w:rsidR="00181654">
        <w:t xml:space="preserve">Mr. Hingson </w:t>
      </w:r>
      <w:r w:rsidR="0067748E">
        <w:t xml:space="preserve">met </w:t>
      </w:r>
      <w:r w:rsidR="00181654">
        <w:t xml:space="preserve">convention attendees with service animals who were experiencing denials when attempting to use UberX to travel to and from the convention hotel. </w:t>
      </w:r>
      <w:r w:rsidR="00A8338B">
        <w:t xml:space="preserve">Mr. Hingson has refrained </w:t>
      </w:r>
      <w:r w:rsidR="0043320E">
        <w:t xml:space="preserve">and continues to refrain </w:t>
      </w:r>
      <w:r w:rsidR="00A8338B">
        <w:t xml:space="preserve">from </w:t>
      </w:r>
      <w:r w:rsidR="002F353A">
        <w:t>creating an Uber user account</w:t>
      </w:r>
      <w:r w:rsidR="00A8338B">
        <w:t xml:space="preserve"> or otherwise using Uber transportation services </w:t>
      </w:r>
      <w:r w:rsidR="002F353A">
        <w:t>because he fears experiencing similar discrimination.</w:t>
      </w:r>
      <w:r w:rsidR="005D7D24">
        <w:t xml:space="preserve"> </w:t>
      </w:r>
    </w:p>
    <w:p w:rsidR="00A8338B" w:rsidRDefault="005D7D24" w:rsidP="009F3A5F">
      <w:pPr>
        <w:pStyle w:val="NumberReturn"/>
        <w:ind w:left="0"/>
      </w:pPr>
      <w:r>
        <w:t xml:space="preserve">Mr. Hingson </w:t>
      </w:r>
      <w:r w:rsidR="00EF555C">
        <w:t xml:space="preserve">was </w:t>
      </w:r>
      <w:r>
        <w:t>deterred from using Uber on many specific occasions</w:t>
      </w:r>
      <w:r w:rsidR="00EF555C">
        <w:t>.</w:t>
      </w:r>
      <w:r>
        <w:t xml:space="preserve"> </w:t>
      </w:r>
      <w:r w:rsidR="00EF555C">
        <w:t>For example, on or about December 5, 2013, Mr. Hingso</w:t>
      </w:r>
      <w:r w:rsidR="00B84BE5">
        <w:t xml:space="preserve">n </w:t>
      </w:r>
      <w:r w:rsidR="00CF2514">
        <w:t xml:space="preserve">was planning to travel to a job interview at an executive recruiting firm in San Francisco. </w:t>
      </w:r>
      <w:r w:rsidR="0043320E">
        <w:t xml:space="preserve">At that time, </w:t>
      </w:r>
      <w:r w:rsidR="00CF2514">
        <w:t xml:space="preserve">Mr. Hingson was aware that Uber was available in San Francisco. However, because of </w:t>
      </w:r>
      <w:r w:rsidR="00AB3568">
        <w:t xml:space="preserve">a tight </w:t>
      </w:r>
      <w:r w:rsidR="00CF2514">
        <w:t xml:space="preserve">schedule, Mr. Hingson </w:t>
      </w:r>
      <w:r w:rsidR="0043320E">
        <w:t xml:space="preserve">decided not to attempt to use the UberX service because he </w:t>
      </w:r>
      <w:r w:rsidR="00CF2514">
        <w:t xml:space="preserve">could not afford to be delayed by </w:t>
      </w:r>
      <w:r w:rsidR="00C00026">
        <w:t xml:space="preserve">a </w:t>
      </w:r>
      <w:r w:rsidR="00CF2514">
        <w:t xml:space="preserve">driver refusing to take his guide dog. Instead, Mr. Hingson arranged for a taxicab well in advance of his transit and </w:t>
      </w:r>
      <w:r w:rsidR="00FF293A">
        <w:t xml:space="preserve">extended </w:t>
      </w:r>
      <w:r w:rsidR="00CF2514">
        <w:t xml:space="preserve">his </w:t>
      </w:r>
      <w:r w:rsidR="00FF293A">
        <w:t xml:space="preserve">trip </w:t>
      </w:r>
      <w:r w:rsidR="00CF2514">
        <w:t xml:space="preserve">so that he could </w:t>
      </w:r>
      <w:r w:rsidR="00FF293A">
        <w:t xml:space="preserve">use nondiscriminatory transportation services to travel </w:t>
      </w:r>
      <w:r w:rsidR="00CF2514">
        <w:t xml:space="preserve">to his appointment on time. </w:t>
      </w:r>
    </w:p>
    <w:p w:rsidR="00AB3568" w:rsidRDefault="00A4125D" w:rsidP="004167B4">
      <w:pPr>
        <w:pStyle w:val="NumberReturn"/>
        <w:ind w:left="0"/>
      </w:pPr>
      <w:r>
        <w:t xml:space="preserve">Plaintiff </w:t>
      </w:r>
      <w:r w:rsidR="00AB3568">
        <w:t xml:space="preserve">Hingson was further </w:t>
      </w:r>
      <w:r w:rsidR="009D6B35">
        <w:t>deterred</w:t>
      </w:r>
      <w:r w:rsidR="00AB3568">
        <w:t xml:space="preserve"> </w:t>
      </w:r>
      <w:r>
        <w:t xml:space="preserve">from using Uber </w:t>
      </w:r>
      <w:r w:rsidR="00FB101F">
        <w:t xml:space="preserve">on January 20, 2014. </w:t>
      </w:r>
      <w:r w:rsidR="00502DA1">
        <w:t>On</w:t>
      </w:r>
      <w:r w:rsidR="00AB3568">
        <w:t xml:space="preserve"> that occasion, Mr. Hingson needed to quickly travel from the Ferry Building in San Francisco to a speaking engagement at Wells Fargo. Mr. Hingson could not risk arriving late for this impo</w:t>
      </w:r>
      <w:r w:rsidR="00FB101F">
        <w:t xml:space="preserve">rtant professional engagement. </w:t>
      </w:r>
      <w:r w:rsidR="00AB3568">
        <w:t xml:space="preserve">Mr. Hingson wanted to </w:t>
      </w:r>
      <w:r w:rsidR="00937CEC">
        <w:t xml:space="preserve">use </w:t>
      </w:r>
      <w:r w:rsidR="00AB3568">
        <w:t xml:space="preserve">UberX because of its general convenience and the quality of the vehicles. However, he </w:t>
      </w:r>
      <w:r>
        <w:t xml:space="preserve">was deterred from doing so because he did not want to wait for the vehicle to arrive and then discover that the driver would refuse to take his service animal. </w:t>
      </w:r>
    </w:p>
    <w:p w:rsidR="000E51A8" w:rsidRDefault="00A4125D" w:rsidP="004167B4">
      <w:pPr>
        <w:pStyle w:val="NumberReturn"/>
        <w:ind w:left="0"/>
      </w:pPr>
      <w:r>
        <w:t>Plaintiff Hingson was similarly deterred from using Uber on or about May 15, 2014</w:t>
      </w:r>
      <w:r w:rsidR="00FB101F">
        <w:t xml:space="preserve">. </w:t>
      </w:r>
      <w:r>
        <w:t xml:space="preserve">Mr. Hingson needed to travel within San Francisco to a meeting with a press contact. Mr. Hingson wanted to use UberX to attend this meeting. However, Mr. Hingson wanted to be </w:t>
      </w:r>
      <w:r w:rsidR="00237B58">
        <w:t xml:space="preserve">focused </w:t>
      </w:r>
      <w:r>
        <w:t xml:space="preserve">for this meeting and believed the stress of encountering </w:t>
      </w:r>
      <w:r w:rsidR="00C00026">
        <w:t>a</w:t>
      </w:r>
      <w:r>
        <w:t xml:space="preserve"> driver that refused to transport his service animal would cause him stress and negatively affect his </w:t>
      </w:r>
      <w:r w:rsidR="00237B58">
        <w:t>performance at the meeting</w:t>
      </w:r>
      <w:r>
        <w:t>.</w:t>
      </w:r>
      <w:r w:rsidR="000E51A8">
        <w:t xml:space="preserve"> </w:t>
      </w:r>
    </w:p>
    <w:p w:rsidR="00A4125D" w:rsidRDefault="000E51A8" w:rsidP="005A6228">
      <w:pPr>
        <w:pStyle w:val="NumberReturn"/>
        <w:ind w:left="0"/>
      </w:pPr>
      <w:r>
        <w:lastRenderedPageBreak/>
        <w:t>Likewise, o</w:t>
      </w:r>
      <w:r w:rsidRPr="000E51A8">
        <w:t xml:space="preserve">n or about September 28, 2014, Mr. Hingson traveled from Los Angeles to San Francisco to attend meetings with marketing consultants for the purpose of filming video footage. Mr. Hingson needed to coordinate his travel schedule with airline flights and maximize his time with these consultants during the trip. He wanted to use </w:t>
      </w:r>
      <w:r w:rsidR="007E43FD">
        <w:t xml:space="preserve">the </w:t>
      </w:r>
      <w:r w:rsidRPr="000E51A8">
        <w:t>Uber</w:t>
      </w:r>
      <w:r w:rsidR="007E43FD">
        <w:t>X service</w:t>
      </w:r>
      <w:r w:rsidRPr="000E51A8">
        <w:t>, but could not afford to waste unnecessary time in transit caused by a driver refusing to take his service animal.</w:t>
      </w:r>
      <w:r w:rsidR="00A4125D">
        <w:t xml:space="preserve"> </w:t>
      </w:r>
    </w:p>
    <w:p w:rsidR="00A4125D" w:rsidRDefault="00A4125D" w:rsidP="004167B4">
      <w:pPr>
        <w:pStyle w:val="NumberReturn"/>
        <w:ind w:left="0"/>
      </w:pPr>
      <w:r>
        <w:t xml:space="preserve">Plaintiff Hingson </w:t>
      </w:r>
      <w:r w:rsidR="00800FE9">
        <w:t>would like to use Uber for future travel</w:t>
      </w:r>
      <w:r w:rsidR="00BD16F7">
        <w:t xml:space="preserve">. </w:t>
      </w:r>
      <w:r w:rsidR="004245C5">
        <w:t>Mr. Hingson travels extensively and would like to use Uber transportation services on</w:t>
      </w:r>
      <w:r w:rsidR="00800FE9">
        <w:t xml:space="preserve"> upcoming trips. However, Uber is currently not a reliable source of transportation for Mr. Hingson because of the </w:t>
      </w:r>
      <w:r w:rsidR="00237B58">
        <w:t xml:space="preserve">risk </w:t>
      </w:r>
      <w:r w:rsidR="00800FE9">
        <w:t xml:space="preserve">that </w:t>
      </w:r>
      <w:r w:rsidR="00C00026">
        <w:t>a</w:t>
      </w:r>
      <w:r w:rsidR="00800FE9">
        <w:t xml:space="preserve"> driver will refuse to transport </w:t>
      </w:r>
      <w:r w:rsidR="007E43FD">
        <w:t xml:space="preserve">him and </w:t>
      </w:r>
      <w:r w:rsidR="00800FE9">
        <w:t>his service animal. Mr. Hingson hopes that Uber will take responsibility for the conduct of drivers and prevent and minimize discrimination. Mr. Hingson would use Uber</w:t>
      </w:r>
      <w:r w:rsidR="004245C5">
        <w:t xml:space="preserve"> </w:t>
      </w:r>
      <w:r w:rsidR="00C00026">
        <w:t>i</w:t>
      </w:r>
      <w:r w:rsidR="00800FE9">
        <w:t xml:space="preserve">f Uber properly </w:t>
      </w:r>
      <w:r w:rsidR="00BB55E4">
        <w:t>informed</w:t>
      </w:r>
      <w:r w:rsidR="00800FE9">
        <w:t xml:space="preserve"> drivers</w:t>
      </w:r>
      <w:r w:rsidR="00BB55E4">
        <w:t xml:space="preserve"> of their legal obligations</w:t>
      </w:r>
      <w:r w:rsidR="00800FE9">
        <w:t xml:space="preserve">, adopted </w:t>
      </w:r>
      <w:r w:rsidR="00237B58">
        <w:t xml:space="preserve">and enforced </w:t>
      </w:r>
      <w:r w:rsidR="00800FE9">
        <w:t xml:space="preserve">effective antidiscrimination policies, and provided blind passengers a convenient way to immediately report discrimination so that he has some assurance that Uber will be as reliable and convenient for him and his guide dog as </w:t>
      </w:r>
      <w:r w:rsidR="00AA7007">
        <w:t xml:space="preserve">it </w:t>
      </w:r>
      <w:r w:rsidR="00800FE9">
        <w:t>is for others.</w:t>
      </w:r>
      <w:r w:rsidR="00BD16F7">
        <w:t xml:space="preserve"> </w:t>
      </w:r>
    </w:p>
    <w:p w:rsidR="003550E1" w:rsidRDefault="000F5D02" w:rsidP="005A6228">
      <w:pPr>
        <w:pStyle w:val="NumberReturn"/>
        <w:ind w:left="0"/>
      </w:pPr>
      <w:r>
        <w:t>Plaintiff Pedersen is blind, uses a guide dog</w:t>
      </w:r>
      <w:r w:rsidR="007E43FD">
        <w:t>,</w:t>
      </w:r>
      <w:r>
        <w:t xml:space="preserve"> and resides in San Francisco, California. Mr. Pedersen regular</w:t>
      </w:r>
      <w:r w:rsidR="00B851EB">
        <w:t xml:space="preserve">ly uses transportation services, such as UberX, </w:t>
      </w:r>
      <w:r>
        <w:t xml:space="preserve">to commute to work. </w:t>
      </w:r>
      <w:r w:rsidR="00B851EB">
        <w:t xml:space="preserve">Over the previous year, </w:t>
      </w:r>
      <w:r w:rsidR="00C00026">
        <w:t>d</w:t>
      </w:r>
      <w:r w:rsidR="001F126E">
        <w:t xml:space="preserve">rivers refused to transport Mr. Pedersen multiple times because of his guide dog. </w:t>
      </w:r>
    </w:p>
    <w:p w:rsidR="000F5D02" w:rsidRDefault="00F1176A" w:rsidP="005A6228">
      <w:pPr>
        <w:pStyle w:val="NumberReturn"/>
        <w:ind w:left="0"/>
      </w:pPr>
      <w:r>
        <w:t>For example</w:t>
      </w:r>
      <w:r w:rsidR="001F126E">
        <w:t xml:space="preserve">, on or about September 12, 2014, Mr. Pedersen’s wife used her Uber account to request </w:t>
      </w:r>
      <w:r w:rsidR="00C00026">
        <w:t>a</w:t>
      </w:r>
      <w:r w:rsidR="001F126E">
        <w:t xml:space="preserve"> vehicle for Mr. Pedersen as he was preparing to leave for work in the morning. Mr. Pedersen heard that the driver had pulled up in front of his home and went outside to enter the vehicle. Mr. Pedersen knocked on the window of the vehicle and asked, “Uber?” The driver said</w:t>
      </w:r>
      <w:r w:rsidR="006A2C4E">
        <w:t>,</w:t>
      </w:r>
      <w:r w:rsidR="001F126E">
        <w:t xml:space="preserve"> “yes, but </w:t>
      </w:r>
      <w:r w:rsidR="00B851EB">
        <w:t xml:space="preserve">I don’t </w:t>
      </w:r>
      <w:r w:rsidR="001F126E">
        <w:t>take dogs.” Mr. Pedersen explained that h</w:t>
      </w:r>
      <w:r w:rsidR="00B851EB">
        <w:t>is dog was a service animal and the driver was legally required to transport him. The driver replied, “I don’t care. It’s not my problem.” The driver then drove away and cancel</w:t>
      </w:r>
      <w:r w:rsidR="00CE2DC5">
        <w:t>e</w:t>
      </w:r>
      <w:r w:rsidR="00B851EB">
        <w:t xml:space="preserve">d the trip request. Mr. Pedersen’s wife was charged a $5 cancellation fee. Mr. Pedersen then used Flywheel, a competing service, to </w:t>
      </w:r>
      <w:r w:rsidR="00B851EB">
        <w:lastRenderedPageBreak/>
        <w:t>obtain alternative taxi service. Because of the delay caused by the driver, Mr. Pedersen missed his connection to a commuter shuttle and was late for work. Mr. Pedersen would like to keep using Uber without fear that he will be denied service and made late for work or other appointments</w:t>
      </w:r>
      <w:r w:rsidR="003550E1">
        <w:t xml:space="preserve">. Mr. Pedersen wants Uber to change its policies and practices so that he can enjoy the same reliability and convenience </w:t>
      </w:r>
      <w:r w:rsidR="00BB55E4">
        <w:t>that other riders</w:t>
      </w:r>
      <w:r w:rsidR="00910D51">
        <w:t xml:space="preserve"> without service animals enjoy</w:t>
      </w:r>
      <w:r w:rsidR="003550E1">
        <w:t>.</w:t>
      </w:r>
    </w:p>
    <w:p w:rsidR="00297175" w:rsidRDefault="00CC3EB2" w:rsidP="004167B4">
      <w:pPr>
        <w:pStyle w:val="NumberReturn"/>
        <w:ind w:left="0"/>
      </w:pPr>
      <w:r>
        <w:t>Uber is violating basic equal access</w:t>
      </w:r>
      <w:r w:rsidR="00502DA1">
        <w:t xml:space="preserve"> </w:t>
      </w:r>
      <w:r>
        <w:t xml:space="preserve">requirements under both the ADA and state law by failing to implement policies and procedures that would prevent or reduce discrimination against blind riders committed by drivers. </w:t>
      </w:r>
      <w:r w:rsidR="00FD002F">
        <w:t xml:space="preserve">Uber </w:t>
      </w:r>
      <w:r w:rsidR="00265A7F">
        <w:t xml:space="preserve">can adopt and enforce policies and procedures that would </w:t>
      </w:r>
      <w:r w:rsidR="005D7D24">
        <w:t xml:space="preserve">prevent or reduce </w:t>
      </w:r>
      <w:r w:rsidR="00265A7F">
        <w:t xml:space="preserve">discrimination against </w:t>
      </w:r>
      <w:r>
        <w:t xml:space="preserve">blind individuals with service animals, including </w:t>
      </w:r>
      <w:r w:rsidR="00561464">
        <w:t xml:space="preserve">Plaintiffs. </w:t>
      </w:r>
      <w:r w:rsidR="00265A7F">
        <w:t xml:space="preserve"> These policies would includ</w:t>
      </w:r>
      <w:r w:rsidR="00297175">
        <w:t>e</w:t>
      </w:r>
      <w:r w:rsidR="00046F89">
        <w:t xml:space="preserve">, but are not limited to, </w:t>
      </w:r>
      <w:r w:rsidR="00FC51DD">
        <w:t>the following</w:t>
      </w:r>
      <w:r w:rsidR="00297175">
        <w:t>:</w:t>
      </w:r>
    </w:p>
    <w:p w:rsidR="00297175" w:rsidRDefault="004648EC" w:rsidP="004167B4">
      <w:pPr>
        <w:pStyle w:val="NumberReturn"/>
        <w:numPr>
          <w:ilvl w:val="6"/>
          <w:numId w:val="29"/>
        </w:numPr>
        <w:ind w:left="1440" w:firstLine="0"/>
      </w:pPr>
      <w:r>
        <w:t>P</w:t>
      </w:r>
      <w:r w:rsidR="00FC51DD">
        <w:t xml:space="preserve">rovide </w:t>
      </w:r>
      <w:r w:rsidR="00265A7F">
        <w:t>an accessible method for blind individuals with service dogs to immediately and efficiently report instances where drivers refuse to transport them on the basis of disability</w:t>
      </w:r>
      <w:r w:rsidR="00BD16F7">
        <w:t xml:space="preserve">; </w:t>
      </w:r>
    </w:p>
    <w:p w:rsidR="00297175" w:rsidRDefault="004648EC" w:rsidP="004167B4">
      <w:pPr>
        <w:pStyle w:val="NumberReturn"/>
        <w:numPr>
          <w:ilvl w:val="6"/>
          <w:numId w:val="29"/>
        </w:numPr>
        <w:ind w:left="1440" w:firstLine="0"/>
      </w:pPr>
      <w:r>
        <w:t>E</w:t>
      </w:r>
      <w:r w:rsidR="00FC51DD">
        <w:t xml:space="preserve">stablish </w:t>
      </w:r>
      <w:r w:rsidR="005D7D24">
        <w:t xml:space="preserve">a procedure for </w:t>
      </w:r>
      <w:r w:rsidR="00D24815">
        <w:t xml:space="preserve">quickly investigating complaints and </w:t>
      </w:r>
      <w:r w:rsidR="005D7D24">
        <w:t>informing such blind persons of the outcome of their complaints</w:t>
      </w:r>
      <w:r w:rsidR="00FB101F">
        <w:t xml:space="preserve">; </w:t>
      </w:r>
    </w:p>
    <w:p w:rsidR="00297175" w:rsidRDefault="004648EC" w:rsidP="004167B4">
      <w:pPr>
        <w:pStyle w:val="NumberReturn"/>
        <w:numPr>
          <w:ilvl w:val="6"/>
          <w:numId w:val="29"/>
        </w:numPr>
        <w:ind w:left="1440" w:firstLine="0"/>
      </w:pPr>
      <w:r>
        <w:t>P</w:t>
      </w:r>
      <w:r w:rsidR="00FC51DD">
        <w:t xml:space="preserve">rovide </w:t>
      </w:r>
      <w:r w:rsidR="007A6A14">
        <w:t xml:space="preserve">mandatory </w:t>
      </w:r>
      <w:r w:rsidR="00BB55E4">
        <w:t>acknowledgment by</w:t>
      </w:r>
      <w:r w:rsidR="00C964C4">
        <w:t xml:space="preserve"> drivers concerning legal access requirements </w:t>
      </w:r>
      <w:r w:rsidR="001B6D32">
        <w:t xml:space="preserve">applicable to </w:t>
      </w:r>
      <w:r w:rsidR="00C964C4">
        <w:t>service animals</w:t>
      </w:r>
      <w:r w:rsidR="00FC51DD">
        <w:t xml:space="preserve"> and explain </w:t>
      </w:r>
      <w:r w:rsidR="00237B58">
        <w:t xml:space="preserve">to drivers the </w:t>
      </w:r>
      <w:r w:rsidR="00FC51DD">
        <w:t>consequences for failing to comply with these legal obligations</w:t>
      </w:r>
      <w:r w:rsidR="00FB101F">
        <w:t xml:space="preserve">; </w:t>
      </w:r>
    </w:p>
    <w:p w:rsidR="00FC51DD" w:rsidRDefault="004648EC" w:rsidP="004167B4">
      <w:pPr>
        <w:pStyle w:val="NumberReturn"/>
        <w:numPr>
          <w:ilvl w:val="6"/>
          <w:numId w:val="29"/>
        </w:numPr>
        <w:ind w:left="1440" w:firstLine="0"/>
      </w:pPr>
      <w:r>
        <w:t>M</w:t>
      </w:r>
      <w:r w:rsidR="00D24815">
        <w:t xml:space="preserve">eaningfully discipline drivers who deny access to blind riders with service animals and permanently terminate drivers who violate service animal policies; </w:t>
      </w:r>
      <w:r w:rsidR="00DA224D">
        <w:t>and</w:t>
      </w:r>
    </w:p>
    <w:p w:rsidR="00FD002F" w:rsidRDefault="004648EC" w:rsidP="004167B4">
      <w:pPr>
        <w:pStyle w:val="NumberReturn"/>
        <w:numPr>
          <w:ilvl w:val="6"/>
          <w:numId w:val="29"/>
        </w:numPr>
        <w:ind w:left="1440" w:firstLine="0"/>
      </w:pPr>
      <w:r>
        <w:t>R</w:t>
      </w:r>
      <w:r w:rsidR="00F94397">
        <w:t xml:space="preserve">andomly </w:t>
      </w:r>
      <w:r w:rsidR="009D6B35">
        <w:t>deploy blind</w:t>
      </w:r>
      <w:r w:rsidR="00F94397">
        <w:t xml:space="preserve"> testers who use guide dogs to proactively identify</w:t>
      </w:r>
      <w:r w:rsidR="00A24C8E" w:rsidRPr="00A24C8E">
        <w:t>–</w:t>
      </w:r>
      <w:r w:rsidR="00A24C8E">
        <w:t>for retraining or termination</w:t>
      </w:r>
      <w:r w:rsidR="00A24C8E" w:rsidRPr="00A24C8E">
        <w:t>–</w:t>
      </w:r>
      <w:r w:rsidR="00F94397">
        <w:t>drivers who refuse to transport individuals with disabilities because of the presence of their service animals.</w:t>
      </w:r>
    </w:p>
    <w:p w:rsidR="00FD002F" w:rsidRDefault="00C964C4" w:rsidP="004167B4">
      <w:pPr>
        <w:pStyle w:val="NumberReturn"/>
        <w:ind w:left="0"/>
      </w:pPr>
      <w:r>
        <w:t>On June 3, 2014, Plaintiff</w:t>
      </w:r>
      <w:r w:rsidR="00910D51">
        <w:t xml:space="preserve"> </w:t>
      </w:r>
      <w:r w:rsidR="00F176D9">
        <w:t>NFB</w:t>
      </w:r>
      <w:r w:rsidR="0089253A">
        <w:t>-</w:t>
      </w:r>
      <w:r w:rsidR="00F176D9">
        <w:t>C</w:t>
      </w:r>
      <w:r w:rsidR="0089253A">
        <w:t>A</w:t>
      </w:r>
      <w:r w:rsidR="00910D51">
        <w:t xml:space="preserve"> and Plaintiff Hingson </w:t>
      </w:r>
      <w:r>
        <w:t xml:space="preserve">wrote to Defendant </w:t>
      </w:r>
      <w:r w:rsidR="00AA7007">
        <w:t xml:space="preserve">Uber Technologies, Inc. </w:t>
      </w:r>
      <w:r>
        <w:t>to notify it about the unlawful discrimination in the provision of UberX</w:t>
      </w:r>
      <w:r w:rsidR="00FC2031">
        <w:t xml:space="preserve"> </w:t>
      </w:r>
      <w:r w:rsidR="00203421">
        <w:t xml:space="preserve">services </w:t>
      </w:r>
      <w:r>
        <w:t>to blind individuals with service animals. On July 16, 2014, Plaintiff</w:t>
      </w:r>
      <w:r w:rsidR="00910D51">
        <w:t xml:space="preserve"> </w:t>
      </w:r>
      <w:r w:rsidR="00F176D9">
        <w:t>NFB</w:t>
      </w:r>
      <w:r w:rsidR="0089253A">
        <w:t>-</w:t>
      </w:r>
      <w:r w:rsidR="00F176D9">
        <w:t>C</w:t>
      </w:r>
      <w:r w:rsidR="0089253A">
        <w:t>A</w:t>
      </w:r>
      <w:r w:rsidR="00910D51">
        <w:t xml:space="preserve"> and </w:t>
      </w:r>
      <w:r w:rsidR="00910D51">
        <w:lastRenderedPageBreak/>
        <w:t xml:space="preserve">Plaintiff Hingson </w:t>
      </w:r>
      <w:r>
        <w:t xml:space="preserve">proposed </w:t>
      </w:r>
      <w:r w:rsidR="00FD002F">
        <w:t xml:space="preserve">to </w:t>
      </w:r>
      <w:r w:rsidR="000E1A4D">
        <w:t xml:space="preserve">Defendant </w:t>
      </w:r>
      <w:r>
        <w:t xml:space="preserve">that the parties attempt structured negotiations to resolve the issue without a lawsuit. On August 8, 2014, </w:t>
      </w:r>
      <w:r w:rsidR="000E1A4D">
        <w:t xml:space="preserve">Defendant </w:t>
      </w:r>
      <w:r>
        <w:t xml:space="preserve">rejected </w:t>
      </w:r>
      <w:r w:rsidR="00A24C8E">
        <w:t xml:space="preserve">Plaintiffs’ </w:t>
      </w:r>
      <w:r>
        <w:t>proposal for structured negotiations</w:t>
      </w:r>
      <w:r w:rsidR="00AD284F">
        <w:t xml:space="preserve">. </w:t>
      </w:r>
      <w:r w:rsidR="000E1A4D">
        <w:t xml:space="preserve">Defendant </w:t>
      </w:r>
      <w:r w:rsidR="00AD284F">
        <w:t>has since then failed to take adequate measures to remedy the discrimination</w:t>
      </w:r>
      <w:r w:rsidR="00E944BC">
        <w:t>,</w:t>
      </w:r>
      <w:r w:rsidR="00AD284F">
        <w:t xml:space="preserve"> and </w:t>
      </w:r>
      <w:r w:rsidR="0043100A">
        <w:t xml:space="preserve">drivers continue to discriminate against blind customers with service animals. </w:t>
      </w:r>
    </w:p>
    <w:p w:rsidR="00F30144" w:rsidRDefault="00F30144" w:rsidP="004912E7">
      <w:pPr>
        <w:pStyle w:val="Title"/>
      </w:pPr>
      <w:r>
        <w:t>First Cause of Action</w:t>
      </w:r>
    </w:p>
    <w:p w:rsidR="00F30144" w:rsidRPr="007A4847" w:rsidRDefault="00F30144" w:rsidP="004912E7">
      <w:pPr>
        <w:pStyle w:val="BodyTextLeft"/>
        <w:widowControl/>
        <w:jc w:val="center"/>
        <w:rPr>
          <w:b/>
          <w:sz w:val="28"/>
        </w:rPr>
      </w:pPr>
      <w:r w:rsidRPr="007A4847">
        <w:rPr>
          <w:b/>
          <w:sz w:val="28"/>
        </w:rPr>
        <w:t>Violation of Title III of the Americans with Disabilities Act</w:t>
      </w:r>
    </w:p>
    <w:p w:rsidR="00F30144" w:rsidRDefault="00F30144" w:rsidP="004912E7">
      <w:pPr>
        <w:pStyle w:val="BodyTextLeft"/>
        <w:widowControl/>
        <w:jc w:val="center"/>
        <w:rPr>
          <w:b/>
          <w:sz w:val="28"/>
        </w:rPr>
      </w:pPr>
      <w:r w:rsidRPr="007A4847">
        <w:rPr>
          <w:b/>
          <w:sz w:val="28"/>
        </w:rPr>
        <w:t>(42 U.S.C. § 12101</w:t>
      </w:r>
      <w:r w:rsidR="00D3167A">
        <w:rPr>
          <w:b/>
          <w:sz w:val="28"/>
        </w:rPr>
        <w:t>,</w:t>
      </w:r>
      <w:r w:rsidRPr="007A4847">
        <w:rPr>
          <w:b/>
          <w:sz w:val="28"/>
        </w:rPr>
        <w:t xml:space="preserve"> </w:t>
      </w:r>
      <w:r w:rsidRPr="00662341">
        <w:rPr>
          <w:b/>
          <w:i/>
          <w:sz w:val="28"/>
        </w:rPr>
        <w:t>et seq.</w:t>
      </w:r>
      <w:r w:rsidRPr="007A4847">
        <w:rPr>
          <w:b/>
          <w:sz w:val="28"/>
        </w:rPr>
        <w:t>)</w:t>
      </w:r>
    </w:p>
    <w:p w:rsidR="00561464" w:rsidRDefault="00561464" w:rsidP="00561464">
      <w:pPr>
        <w:pStyle w:val="NumberReturn"/>
        <w:numPr>
          <w:ilvl w:val="0"/>
          <w:numId w:val="0"/>
        </w:numPr>
        <w:jc w:val="center"/>
      </w:pPr>
      <w:r>
        <w:t>(Injunctive Relief on Behalf of Plaintiffs)</w:t>
      </w:r>
    </w:p>
    <w:p w:rsidR="00267C6E" w:rsidRDefault="00D13D92" w:rsidP="004167B4">
      <w:pPr>
        <w:pStyle w:val="NumberReturn"/>
        <w:ind w:left="0"/>
      </w:pPr>
      <w:r>
        <w:t>Plaintiffs incorporate by reference the foregoing allegations as though fully set forth herein.</w:t>
      </w:r>
      <w:r w:rsidR="000E5307">
        <w:t xml:space="preserve"> </w:t>
      </w:r>
    </w:p>
    <w:p w:rsidR="0031243F" w:rsidRDefault="0031243F" w:rsidP="005A6228">
      <w:pPr>
        <w:pStyle w:val="NumberReturn"/>
        <w:ind w:left="0"/>
      </w:pPr>
      <w:r>
        <w:t xml:space="preserve">Members of Plaintiff </w:t>
      </w:r>
      <w:r w:rsidR="00B37ECC">
        <w:t xml:space="preserve">NFB and </w:t>
      </w:r>
      <w:r w:rsidR="00F176D9">
        <w:t>NFB</w:t>
      </w:r>
      <w:r w:rsidR="001C5378">
        <w:t>-</w:t>
      </w:r>
      <w:r w:rsidR="00F176D9">
        <w:t>C</w:t>
      </w:r>
      <w:r w:rsidR="001C5378">
        <w:t>A</w:t>
      </w:r>
      <w:r>
        <w:t xml:space="preserve"> including Plaintiffs Kelly and Hingson are qualified individuals with disabilities within the meaning of Title III of the ADA. Plaintiff Pedersen is also a qualified individual with a disability within the meaning of Title III of the ADA.</w:t>
      </w:r>
      <w:r w:rsidR="00B37ECC">
        <w:t xml:space="preserve"> Members of the proposed Class are qualified individuals with disabilities within the meaning of Title III of the ADA. </w:t>
      </w:r>
    </w:p>
    <w:p w:rsidR="00910D51" w:rsidRDefault="00910D51" w:rsidP="005A6228">
      <w:pPr>
        <w:pStyle w:val="NumberReturn"/>
        <w:ind w:left="0"/>
      </w:pPr>
      <w:r>
        <w:t>Title III of the ADA prohibits discrimination on the basis of disability in the full and equal enjoyment of specified public transportation services provided by a private entity that is primarily engaged in the business of transporting people and whose operations affect commerce. 42 U.S.C. § 12184(a); 49 C.F.R. § 37.5(a), (f).</w:t>
      </w:r>
    </w:p>
    <w:p w:rsidR="00F657AE" w:rsidRDefault="00FD014B" w:rsidP="005A6228">
      <w:pPr>
        <w:pStyle w:val="NumberReturn"/>
        <w:ind w:left="0"/>
      </w:pPr>
      <w:r>
        <w:t>Defendant</w:t>
      </w:r>
      <w:r w:rsidR="001A3CF1">
        <w:t xml:space="preserve"> </w:t>
      </w:r>
      <w:r>
        <w:t>is</w:t>
      </w:r>
      <w:r w:rsidR="001A3CF1">
        <w:t xml:space="preserve"> </w:t>
      </w:r>
      <w:r w:rsidR="007D436A">
        <w:t xml:space="preserve">primarily engaged in the business of transporting people within the meaning of Title III of the ADA and its regulations. </w:t>
      </w:r>
      <w:r w:rsidR="007D436A" w:rsidRPr="007D436A">
        <w:t>42 U.S.C. § 12184(a)</w:t>
      </w:r>
      <w:r w:rsidR="007D436A">
        <w:t xml:space="preserve">. </w:t>
      </w:r>
      <w:r>
        <w:t>Defendant</w:t>
      </w:r>
      <w:r w:rsidR="001A3CF1">
        <w:t xml:space="preserve"> </w:t>
      </w:r>
      <w:r w:rsidR="00F657AE">
        <w:t>operate</w:t>
      </w:r>
      <w:r>
        <w:t>s</w:t>
      </w:r>
      <w:r w:rsidR="00F657AE">
        <w:t xml:space="preserve"> specified public transportation within the meaning of Title III of the ADA and its regulations. 49 C.F.R. §§ 37.3, 37.29, App. D § 37.29.</w:t>
      </w:r>
      <w:r w:rsidR="008936EF">
        <w:t xml:space="preserve"> The operations of Defendant affect commerce.</w:t>
      </w:r>
    </w:p>
    <w:p w:rsidR="00082162" w:rsidRDefault="00082162" w:rsidP="005A6228">
      <w:pPr>
        <w:pStyle w:val="NumberReturn"/>
        <w:ind w:left="0"/>
      </w:pPr>
      <w:r>
        <w:t xml:space="preserve">Title III prohibits private entities providing specified public transportation from imposing eligibility criteria that screen out or tend to screen out individuals with disabilities from fully enjoying the specified transportation services provided by the entity, unless such criteria </w:t>
      </w:r>
      <w:r>
        <w:lastRenderedPageBreak/>
        <w:t xml:space="preserve">can be shown to be necessary for the provision of the services being offered. 42 U.S.C. § 12184(b)(1); </w:t>
      </w:r>
      <w:r w:rsidR="00810F56">
        <w:t xml:space="preserve">49 C.F.R. </w:t>
      </w:r>
      <w:r w:rsidR="00810F56" w:rsidRPr="00810F56">
        <w:t>§</w:t>
      </w:r>
      <w:r w:rsidR="00810F56">
        <w:t xml:space="preserve"> 37.5(f); </w:t>
      </w:r>
      <w:r>
        <w:t>28 C.F.R. § 36.30</w:t>
      </w:r>
      <w:r w:rsidR="00810F56">
        <w:t>1</w:t>
      </w:r>
      <w:r>
        <w:t>(a).</w:t>
      </w:r>
    </w:p>
    <w:p w:rsidR="00082162" w:rsidRDefault="00082162" w:rsidP="005A6228">
      <w:pPr>
        <w:pStyle w:val="NumberReturn"/>
        <w:ind w:left="0"/>
      </w:pPr>
      <w:r>
        <w:t xml:space="preserve">By operating a service that dispatches drivers who unlawfully discriminate and refuse to transport blind individuals with service animals and by operating a customer rating system that, on information and belief, reduces the number of </w:t>
      </w:r>
      <w:r w:rsidR="00F242E5">
        <w:t xml:space="preserve"> </w:t>
      </w:r>
      <w:r>
        <w:t xml:space="preserve">drivers available to Plaintiffs and other blind customers with </w:t>
      </w:r>
      <w:r w:rsidR="00810F56">
        <w:t>service animals</w:t>
      </w:r>
      <w:r w:rsidR="00FD014B">
        <w:t>, Defendant</w:t>
      </w:r>
      <w:r>
        <w:t xml:space="preserve"> violate</w:t>
      </w:r>
      <w:r w:rsidR="00FD014B">
        <w:t>s</w:t>
      </w:r>
      <w:r>
        <w:t xml:space="preserve"> Title III of the ADA because </w:t>
      </w:r>
      <w:r w:rsidR="00FD014B">
        <w:t>Defendant</w:t>
      </w:r>
      <w:r w:rsidR="00C667ED">
        <w:t xml:space="preserve"> </w:t>
      </w:r>
      <w:r>
        <w:t>screen</w:t>
      </w:r>
      <w:r w:rsidR="00FD014B">
        <w:t>s</w:t>
      </w:r>
      <w:r>
        <w:t xml:space="preserve"> out or tend</w:t>
      </w:r>
      <w:r w:rsidR="00FD014B">
        <w:t>s</w:t>
      </w:r>
      <w:r>
        <w:t xml:space="preserve"> to screen out Plaintiffs and other blind individuals with guide dogs from fully enjoying </w:t>
      </w:r>
      <w:r w:rsidR="00BB55E4">
        <w:t xml:space="preserve">the Uber platform. </w:t>
      </w:r>
      <w:r>
        <w:t xml:space="preserve"> 42 U.S.C. § 12184(b)(1); 28 C.F.R. § 36.302(a).</w:t>
      </w:r>
    </w:p>
    <w:p w:rsidR="00D87C89" w:rsidRDefault="00D87C89" w:rsidP="005A6228">
      <w:pPr>
        <w:pStyle w:val="NumberReturn"/>
        <w:ind w:left="0"/>
      </w:pPr>
      <w:r>
        <w:t xml:space="preserve">It is a violation of Title III for private entities </w:t>
      </w:r>
      <w:r w:rsidR="007C0E1E">
        <w:t xml:space="preserve">providing specified public transportation </w:t>
      </w:r>
      <w:r>
        <w:t xml:space="preserve">to fail to make reasonable modifications in policies, practices, or procedures when such modifications are necessary to afford </w:t>
      </w:r>
      <w:r w:rsidR="007A16BA">
        <w:t xml:space="preserve">the entity’s </w:t>
      </w:r>
      <w:r>
        <w:t xml:space="preserve">goods, services, facilities, privileges, advantages, or accommodations to individuals with disabilities, unless the entity can demonstrate that making such modifications would fundamentally alter the nature of such goods, services, facilities, privileges, advantages, or accommodations. 42 U.S.C. §§ </w:t>
      </w:r>
      <w:r w:rsidR="007A16BA">
        <w:t xml:space="preserve">12184(b)(2)(a), </w:t>
      </w:r>
      <w:r>
        <w:t>12182(b)(2)(a)(ii); 49 C.F.R. § 37.5(f); 28 C.F.R. § 36.302(a).</w:t>
      </w:r>
    </w:p>
    <w:p w:rsidR="00E77B24" w:rsidRDefault="00E77B24" w:rsidP="005A6228">
      <w:pPr>
        <w:pStyle w:val="NumberReturn"/>
        <w:ind w:left="0"/>
      </w:pPr>
      <w:r>
        <w:t xml:space="preserve">By failing to modify practices, policies, and procedures to ensure that drivers </w:t>
      </w:r>
      <w:r w:rsidR="00203421">
        <w:t>on the Uber platform</w:t>
      </w:r>
      <w:r>
        <w:t xml:space="preserve"> do not refuse to transport Plaintiffs and other blind individuals </w:t>
      </w:r>
      <w:r w:rsidR="00FD014B">
        <w:t>with service animals, Defendant</w:t>
      </w:r>
      <w:r>
        <w:t xml:space="preserve"> </w:t>
      </w:r>
      <w:r w:rsidR="00FD014B">
        <w:t>is</w:t>
      </w:r>
      <w:r>
        <w:t xml:space="preserve"> denying Plaintiffs full and equal access to the specified public transportation offered </w:t>
      </w:r>
      <w:r w:rsidR="00FD014B">
        <w:t>through Defendant</w:t>
      </w:r>
      <w:r w:rsidR="00203421">
        <w:t>’</w:t>
      </w:r>
      <w:r w:rsidR="00FD014B">
        <w:t>s</w:t>
      </w:r>
      <w:r w:rsidR="00203421">
        <w:t xml:space="preserve"> app</w:t>
      </w:r>
      <w:r>
        <w:t>.</w:t>
      </w:r>
    </w:p>
    <w:p w:rsidR="00C33886" w:rsidRDefault="00C33886" w:rsidP="005A6228">
      <w:pPr>
        <w:pStyle w:val="NumberReturn"/>
        <w:ind w:left="0"/>
      </w:pPr>
      <w:r>
        <w:t xml:space="preserve">Title III regulations prohibit private entities providing taxi services </w:t>
      </w:r>
      <w:r w:rsidR="00093BC4">
        <w:t>and other transportation</w:t>
      </w:r>
      <w:r w:rsidR="009173A0">
        <w:t xml:space="preserve"> services</w:t>
      </w:r>
      <w:r w:rsidR="00093BC4">
        <w:t xml:space="preserve"> </w:t>
      </w:r>
      <w:r>
        <w:t xml:space="preserve">from discriminating by refusing to provide </w:t>
      </w:r>
      <w:r w:rsidR="00093BC4">
        <w:t xml:space="preserve">transportation </w:t>
      </w:r>
      <w:r>
        <w:t>services to people with disabilities who can physically access vehicles. 49 C.F.R. §§ 37.5(a)-(b), (f), 37.29(c).</w:t>
      </w:r>
    </w:p>
    <w:p w:rsidR="00C33886" w:rsidRDefault="00C33886" w:rsidP="005A6228">
      <w:pPr>
        <w:pStyle w:val="NumberReturn"/>
        <w:ind w:left="0"/>
      </w:pPr>
      <w:r>
        <w:t xml:space="preserve">Title III regulations also specifically require that private entities providing transportation services permit service animals to accompany people with disabilities in vehicles and facilities. 49 C.F.R. §§ 37.5(f), 37.37(f), 37.167(a), (d); 28 C.F.R. § </w:t>
      </w:r>
      <w:r w:rsidR="00914A45">
        <w:t>36.</w:t>
      </w:r>
      <w:r>
        <w:t>302(c)(1).</w:t>
      </w:r>
    </w:p>
    <w:p w:rsidR="00C33886" w:rsidRDefault="00FD014B" w:rsidP="005A6228">
      <w:pPr>
        <w:pStyle w:val="NumberReturn"/>
        <w:ind w:left="0"/>
      </w:pPr>
      <w:r>
        <w:lastRenderedPageBreak/>
        <w:t>Defendant</w:t>
      </w:r>
      <w:r w:rsidR="00C33886">
        <w:t xml:space="preserve"> violate</w:t>
      </w:r>
      <w:r>
        <w:t>s</w:t>
      </w:r>
      <w:r w:rsidR="00C33886">
        <w:t xml:space="preserve"> Title III of the ADA by refusing to provide transportation services to blind individuals with service animals, including Plaintiffs, who can physically access vehicles</w:t>
      </w:r>
      <w:r w:rsidR="00203421">
        <w:t xml:space="preserve"> on the Uber platform</w:t>
      </w:r>
      <w:r>
        <w:t>. Defendant</w:t>
      </w:r>
      <w:r w:rsidR="00C33886">
        <w:t xml:space="preserve"> therefore violate</w:t>
      </w:r>
      <w:r>
        <w:t>s</w:t>
      </w:r>
      <w:r w:rsidR="00C33886">
        <w:t xml:space="preserve"> Title III of the ADA by denying Plaintiffs full and equal access to the services, facilities, privileges, advantages, and accommodations of </w:t>
      </w:r>
      <w:r w:rsidR="00F10687">
        <w:t>Defendant</w:t>
      </w:r>
      <w:r>
        <w:t>’s</w:t>
      </w:r>
      <w:r w:rsidR="00F10687">
        <w:t xml:space="preserve"> service</w:t>
      </w:r>
      <w:r w:rsidR="00C33886">
        <w:t>.</w:t>
      </w:r>
    </w:p>
    <w:p w:rsidR="00827C52" w:rsidRDefault="00E610B9" w:rsidP="005A6228">
      <w:pPr>
        <w:pStyle w:val="NumberReturn"/>
        <w:ind w:left="0"/>
      </w:pPr>
      <w:r>
        <w:t xml:space="preserve">In addition to operating specified public transportation within the meaning of Section 304 of the ADA, </w:t>
      </w:r>
      <w:r w:rsidR="00FD014B">
        <w:t>Defendant’s</w:t>
      </w:r>
      <w:r w:rsidR="00827C52">
        <w:t xml:space="preserve"> </w:t>
      </w:r>
      <w:r w:rsidR="00BE6C6E">
        <w:t xml:space="preserve">service is also </w:t>
      </w:r>
      <w:r w:rsidR="00827C52">
        <w:t xml:space="preserve">a demand responsive system within the meaning of Section 302 of the ADA. 42 </w:t>
      </w:r>
      <w:r w:rsidR="00F70921">
        <w:t>U</w:t>
      </w:r>
      <w:r w:rsidR="00827C52">
        <w:t xml:space="preserve">.S.C. § 12182(b)(2)(c). By </w:t>
      </w:r>
      <w:r w:rsidR="003E6ED0">
        <w:t xml:space="preserve">operating a demand responsive system that dispatches drivers who unlawfully discriminate and refuse </w:t>
      </w:r>
      <w:r w:rsidR="00827C52">
        <w:t>to transport Plaintiffs and other blind customers with service animals on the</w:t>
      </w:r>
      <w:r w:rsidR="00FD014B">
        <w:t xml:space="preserve"> basis of disability, Defendant </w:t>
      </w:r>
      <w:r w:rsidR="00827C52">
        <w:t>violate</w:t>
      </w:r>
      <w:r w:rsidR="00FD014B">
        <w:t>s</w:t>
      </w:r>
      <w:r w:rsidR="00827C52">
        <w:t xml:space="preserve"> Title III and regulations applicable to demand responsive systems within the meaning of Section 302 of the ADA. 49 C.F.R. §§ 37.3, 37.21(a)(3), </w:t>
      </w:r>
      <w:r w:rsidR="00827C52" w:rsidRPr="00827C52">
        <w:t xml:space="preserve">37.167(a), (d); 28 C.F.R. § </w:t>
      </w:r>
      <w:r w:rsidR="00914A45">
        <w:t>36.</w:t>
      </w:r>
      <w:r w:rsidR="00827C52" w:rsidRPr="00827C52">
        <w:t>302(c)(1).</w:t>
      </w:r>
    </w:p>
    <w:p w:rsidR="00CF4B8C" w:rsidRDefault="00CF4B8C" w:rsidP="005A6228">
      <w:pPr>
        <w:pStyle w:val="NumberReturn"/>
        <w:ind w:left="0"/>
      </w:pPr>
      <w:r>
        <w:t>The regulations implementing Title III of the ADA require that private entities operating demand responsive transportation systems</w:t>
      </w:r>
      <w:r w:rsidR="008D1BCB">
        <w:t>, including demand responsive systems that are also specified public transportation,</w:t>
      </w:r>
      <w:r>
        <w:t xml:space="preserve"> must train personnel to proficiency so that they operate vehicles safely and properly assist and treat individuals with disabilities. 49 C.F.R. § 37.173.</w:t>
      </w:r>
    </w:p>
    <w:p w:rsidR="00CF4B8C" w:rsidRDefault="00CF4B8C" w:rsidP="005A6228">
      <w:pPr>
        <w:pStyle w:val="NumberReturn"/>
        <w:ind w:left="0"/>
      </w:pPr>
      <w:r>
        <w:t>On in</w:t>
      </w:r>
      <w:r w:rsidR="00FD014B">
        <w:t>formation and belief, Defendant</w:t>
      </w:r>
      <w:r>
        <w:t xml:space="preserve"> also violate</w:t>
      </w:r>
      <w:r w:rsidR="00FD014B">
        <w:t>s</w:t>
      </w:r>
      <w:r>
        <w:t xml:space="preserve"> Title III of the ADA by failing to train </w:t>
      </w:r>
      <w:r w:rsidR="007C0E1E">
        <w:t>Defendant</w:t>
      </w:r>
      <w:r w:rsidR="00FD014B">
        <w:t>’s</w:t>
      </w:r>
      <w:r w:rsidR="007C0E1E">
        <w:t xml:space="preserve"> personnel </w:t>
      </w:r>
      <w:r>
        <w:t xml:space="preserve">to </w:t>
      </w:r>
      <w:r w:rsidR="00AA7007">
        <w:t xml:space="preserve">proficiency so that they </w:t>
      </w:r>
      <w:r>
        <w:t>properly assist and treat Plaintiffs and other blind customers with service animals.</w:t>
      </w:r>
    </w:p>
    <w:p w:rsidR="0011145C" w:rsidRDefault="008578DD" w:rsidP="004167B4">
      <w:pPr>
        <w:pStyle w:val="NumberReturn"/>
        <w:ind w:left="0"/>
      </w:pPr>
      <w:r>
        <w:t xml:space="preserve">Title III of the Americans with Disabilities Act </w:t>
      </w:r>
      <w:r w:rsidR="0031243F">
        <w:t xml:space="preserve">also </w:t>
      </w:r>
      <w:r>
        <w:t xml:space="preserve">prohibits discrimination </w:t>
      </w:r>
      <w:r w:rsidR="00CF2830">
        <w:t xml:space="preserve">on the basis of disability </w:t>
      </w:r>
      <w:r>
        <w:t xml:space="preserve">by owners, </w:t>
      </w:r>
      <w:r w:rsidR="00A24C8E">
        <w:t xml:space="preserve">operators, </w:t>
      </w:r>
      <w:r>
        <w:t xml:space="preserve">lessees, </w:t>
      </w:r>
      <w:r w:rsidR="00A24C8E">
        <w:t xml:space="preserve">and </w:t>
      </w:r>
      <w:r>
        <w:t xml:space="preserve">lessors of places of public accommodation. 42 U.S.C. </w:t>
      </w:r>
      <w:r w:rsidRPr="008578DD">
        <w:t>§</w:t>
      </w:r>
      <w:r>
        <w:t xml:space="preserve"> 12182(a).</w:t>
      </w:r>
    </w:p>
    <w:p w:rsidR="008578DD" w:rsidRDefault="008578DD" w:rsidP="004167B4">
      <w:pPr>
        <w:pStyle w:val="NumberReturn"/>
        <w:ind w:left="0"/>
      </w:pPr>
      <w:r>
        <w:t>Defendant Ube</w:t>
      </w:r>
      <w:r w:rsidR="00B97A3D">
        <w:t>r</w:t>
      </w:r>
      <w:r w:rsidR="008265F6">
        <w:t xml:space="preserve">, either directly or through its subsidiary or affiliate entities and/or through the Uber application, </w:t>
      </w:r>
      <w:r w:rsidR="00203421">
        <w:t>provides a transportation s</w:t>
      </w:r>
      <w:r w:rsidR="00F244CF">
        <w:t>ervice</w:t>
      </w:r>
      <w:r w:rsidR="00CC3EB2">
        <w:t xml:space="preserve"> and specified public transportation </w:t>
      </w:r>
      <w:r w:rsidR="00F244CF">
        <w:t>within the meaning of Title III of the ADA and its regulations</w:t>
      </w:r>
      <w:r w:rsidR="00C23A92">
        <w:t>.</w:t>
      </w:r>
      <w:r w:rsidR="00750662">
        <w:t xml:space="preserve"> </w:t>
      </w:r>
      <w:r w:rsidR="00265A7F">
        <w:t xml:space="preserve">49 C.F.R. </w:t>
      </w:r>
      <w:r w:rsidR="00265A7F" w:rsidRPr="00265A7F">
        <w:t>§§</w:t>
      </w:r>
      <w:r w:rsidR="00265A7F">
        <w:t xml:space="preserve"> </w:t>
      </w:r>
      <w:r w:rsidR="00750662">
        <w:t xml:space="preserve">37.3, </w:t>
      </w:r>
      <w:r w:rsidR="00265A7F">
        <w:t xml:space="preserve">37.29, App. D </w:t>
      </w:r>
      <w:r w:rsidR="00265A7F" w:rsidRPr="00265A7F">
        <w:t>§</w:t>
      </w:r>
      <w:r w:rsidR="00265A7F">
        <w:t xml:space="preserve"> 37.29. </w:t>
      </w:r>
      <w:r w:rsidR="003B7DEE">
        <w:t>Uber and t</w:t>
      </w:r>
      <w:r w:rsidR="00C23A92">
        <w:t xml:space="preserve">he vehicles </w:t>
      </w:r>
      <w:r w:rsidR="00CF2830">
        <w:t xml:space="preserve">providing </w:t>
      </w:r>
      <w:r w:rsidR="007C6DAB">
        <w:t xml:space="preserve">transportation </w:t>
      </w:r>
      <w:r w:rsidR="00CF2830">
        <w:t>service</w:t>
      </w:r>
      <w:r w:rsidR="000F3856">
        <w:t>s</w:t>
      </w:r>
      <w:r w:rsidR="00CF2830">
        <w:t xml:space="preserve"> </w:t>
      </w:r>
      <w:r w:rsidR="00C23A92">
        <w:t xml:space="preserve">owned, operated, </w:t>
      </w:r>
      <w:r w:rsidR="00C23A92">
        <w:lastRenderedPageBreak/>
        <w:t xml:space="preserve">or leased by </w:t>
      </w:r>
      <w:r w:rsidR="007C6DAB">
        <w:t xml:space="preserve">drivers </w:t>
      </w:r>
      <w:r w:rsidR="00C23A92">
        <w:t xml:space="preserve">are places of public accommodation within the meaning of Title III of the ADA. </w:t>
      </w:r>
      <w:r w:rsidR="00C23A92" w:rsidRPr="00C23A92">
        <w:t>42 U.S.C. §§ 12181(10)</w:t>
      </w:r>
      <w:r w:rsidR="00C23A92">
        <w:t>,</w:t>
      </w:r>
      <w:r w:rsidR="00C23A92" w:rsidRPr="00C23A92">
        <w:t xml:space="preserve"> 12184(a); 28 C.F.R. § 36.104</w:t>
      </w:r>
      <w:r w:rsidR="00C23A92">
        <w:t>.</w:t>
      </w:r>
      <w:r w:rsidR="006F4E0A">
        <w:t xml:space="preserve"> Except for modifications to </w:t>
      </w:r>
      <w:r w:rsidR="003774C3">
        <w:t xml:space="preserve">vehicles providing </w:t>
      </w:r>
      <w:r w:rsidR="007C6DAB">
        <w:t xml:space="preserve">transportation </w:t>
      </w:r>
      <w:r w:rsidR="003774C3">
        <w:t xml:space="preserve">services </w:t>
      </w:r>
      <w:r w:rsidR="006F4E0A">
        <w:t xml:space="preserve">for the purpose of wheelchair accessibility, all of the antidiscrimination provisions of Title III of the ADA apply to the goods, services, facilities, privileges, advantages, and accommodations of </w:t>
      </w:r>
      <w:r w:rsidR="003774C3">
        <w:t>vehicles providing t</w:t>
      </w:r>
      <w:r w:rsidR="007C6DAB">
        <w:t>ransportation</w:t>
      </w:r>
      <w:r w:rsidR="003774C3">
        <w:t xml:space="preserve"> services</w:t>
      </w:r>
      <w:r w:rsidR="006F4E0A">
        <w:t>.</w:t>
      </w:r>
    </w:p>
    <w:p w:rsidR="006F10E0" w:rsidRDefault="006F10E0" w:rsidP="004167B4">
      <w:pPr>
        <w:pStyle w:val="NumberReturn"/>
        <w:ind w:left="0"/>
      </w:pPr>
      <w:r w:rsidRPr="006F10E0">
        <w:t xml:space="preserve">Title III </w:t>
      </w:r>
      <w:r w:rsidR="00863F4A">
        <w:t xml:space="preserve">prohibits </w:t>
      </w:r>
      <w:r w:rsidR="009F7C2D">
        <w:t>entities that own, operate, lease</w:t>
      </w:r>
      <w:r w:rsidR="00CD7149">
        <w:t>,</w:t>
      </w:r>
      <w:r w:rsidR="009F7C2D">
        <w:t xml:space="preserve"> or lease to </w:t>
      </w:r>
      <w:r w:rsidR="00CD7149">
        <w:t xml:space="preserve">places of </w:t>
      </w:r>
      <w:r w:rsidR="009F7C2D">
        <w:t xml:space="preserve">public accommodation </w:t>
      </w:r>
      <w:r w:rsidRPr="006F10E0">
        <w:t>from excluding, on the basis of disability, individual</w:t>
      </w:r>
      <w:r w:rsidR="00C267EA">
        <w:t>s</w:t>
      </w:r>
      <w:r w:rsidRPr="006F10E0">
        <w:t xml:space="preserve"> with </w:t>
      </w:r>
      <w:r w:rsidR="00C267EA">
        <w:t xml:space="preserve">disabilities </w:t>
      </w:r>
      <w:r w:rsidRPr="006F10E0">
        <w:t>from participating in or benefiting from the goods, services, facilities, privileges, advantages, or accommodations of public accommodations or otherwise discriminating against a person on the basis of disability. 42 U.S.C. § 12182(b)(1)(A)(i)</w:t>
      </w:r>
      <w:r w:rsidR="00863F4A">
        <w:t xml:space="preserve">; 28 C.F.R. </w:t>
      </w:r>
      <w:r w:rsidR="00863F4A" w:rsidRPr="00863F4A">
        <w:t>§</w:t>
      </w:r>
      <w:r w:rsidR="00863F4A">
        <w:t xml:space="preserve"> 36.202(a)</w:t>
      </w:r>
      <w:r w:rsidRPr="006F10E0">
        <w:t>.</w:t>
      </w:r>
    </w:p>
    <w:p w:rsidR="00DE78D6" w:rsidRDefault="00DE78D6" w:rsidP="004167B4">
      <w:pPr>
        <w:pStyle w:val="NumberReturn"/>
        <w:ind w:left="0"/>
      </w:pPr>
      <w:r>
        <w:t xml:space="preserve">By failing to adopt policies and practices that will prevent or reduce discrimination against blind individuals with service animals </w:t>
      </w:r>
      <w:r w:rsidR="007C6DAB">
        <w:t xml:space="preserve">by drivers </w:t>
      </w:r>
      <w:r>
        <w:t xml:space="preserve">in the provision of the </w:t>
      </w:r>
      <w:r w:rsidR="00561464">
        <w:t>Uber transportation</w:t>
      </w:r>
      <w:r>
        <w:t xml:space="preserve"> service</w:t>
      </w:r>
      <w:r w:rsidR="007C6DAB">
        <w:t>s</w:t>
      </w:r>
      <w:r>
        <w:t>, Defendant violate</w:t>
      </w:r>
      <w:r w:rsidR="00FD014B">
        <w:t>s</w:t>
      </w:r>
      <w:r w:rsidR="00B97A3D">
        <w:t xml:space="preserve"> </w:t>
      </w:r>
      <w:r>
        <w:t xml:space="preserve">Title III of the ADA by excluding Plaintiffs on the basis of disability from enjoying the </w:t>
      </w:r>
      <w:r w:rsidRPr="00DE78D6">
        <w:t>services, privileges, advantages, or accommodations of</w:t>
      </w:r>
      <w:r>
        <w:t xml:space="preserve"> vehicles</w:t>
      </w:r>
      <w:r w:rsidR="007C6DAB">
        <w:t xml:space="preserve"> on the Uber platform</w:t>
      </w:r>
      <w:r>
        <w:t>.</w:t>
      </w:r>
    </w:p>
    <w:p w:rsidR="000772B6" w:rsidRDefault="000772B6" w:rsidP="004167B4">
      <w:pPr>
        <w:pStyle w:val="NumberReturn"/>
        <w:ind w:left="0"/>
      </w:pPr>
      <w:r>
        <w:t xml:space="preserve">Under Title III, it is also unlawful for </w:t>
      </w:r>
      <w:r w:rsidR="00487593">
        <w:t xml:space="preserve">entities that own, operate, lease, or lease to </w:t>
      </w:r>
      <w:r>
        <w:t>places of public accommodation to afford, on the basis of disability, an individual or class of individuals with disabilities with an opportunity to participate in or benefit from a good, service, facility, privilege, advantage, or accommodation that is not equal to that afforded other individuals. 42 U.S.C. § 12182(b)(1)(A)(ii); 28 C.F.R. § 36.202(b).</w:t>
      </w:r>
    </w:p>
    <w:p w:rsidR="00DE78D6" w:rsidRDefault="00DE78D6" w:rsidP="004167B4">
      <w:pPr>
        <w:pStyle w:val="NumberReturn"/>
        <w:ind w:left="0"/>
      </w:pPr>
      <w:r>
        <w:t>Defendant violate</w:t>
      </w:r>
      <w:r w:rsidR="00FD014B">
        <w:t>s</w:t>
      </w:r>
      <w:r>
        <w:t xml:space="preserve"> Title III of the ADA by providing </w:t>
      </w:r>
      <w:r w:rsidR="00AE109E">
        <w:t xml:space="preserve">Plaintiffs and other </w:t>
      </w:r>
      <w:r>
        <w:t xml:space="preserve">blind individuals </w:t>
      </w:r>
      <w:r w:rsidR="00B97A3D">
        <w:t xml:space="preserve">who use </w:t>
      </w:r>
      <w:r>
        <w:t xml:space="preserve">service animals </w:t>
      </w:r>
      <w:r w:rsidRPr="00DE78D6">
        <w:t xml:space="preserve">an opportunity to participate in or benefit from </w:t>
      </w:r>
      <w:r>
        <w:t xml:space="preserve">the </w:t>
      </w:r>
      <w:r w:rsidRPr="00DE78D6">
        <w:t>service</w:t>
      </w:r>
      <w:r>
        <w:t xml:space="preserve">s, </w:t>
      </w:r>
      <w:r w:rsidRPr="00DE78D6">
        <w:t>privilege</w:t>
      </w:r>
      <w:r>
        <w:t>s</w:t>
      </w:r>
      <w:r w:rsidRPr="00DE78D6">
        <w:t>, advantage</w:t>
      </w:r>
      <w:r>
        <w:t>s</w:t>
      </w:r>
      <w:r w:rsidRPr="00DE78D6">
        <w:t>, or accommodation</w:t>
      </w:r>
      <w:r>
        <w:t>s</w:t>
      </w:r>
      <w:r w:rsidRPr="00DE78D6">
        <w:t xml:space="preserve"> </w:t>
      </w:r>
      <w:r>
        <w:t>of vehicles</w:t>
      </w:r>
      <w:r w:rsidR="007C6DAB">
        <w:t xml:space="preserve"> on the Uber platform</w:t>
      </w:r>
      <w:r>
        <w:t xml:space="preserve"> </w:t>
      </w:r>
      <w:r w:rsidRPr="00DE78D6">
        <w:t xml:space="preserve">that </w:t>
      </w:r>
      <w:r w:rsidR="00561464">
        <w:t>are</w:t>
      </w:r>
      <w:r w:rsidR="00561464" w:rsidRPr="00DE78D6">
        <w:t xml:space="preserve"> </w:t>
      </w:r>
      <w:r w:rsidRPr="00DE78D6">
        <w:t>not equal to that afforded other individuals. 42 U.S.C. § 12182(b)(1)(A)(ii); 28 C.F.R. § 36.202(b).</w:t>
      </w:r>
    </w:p>
    <w:p w:rsidR="000772B6" w:rsidRDefault="000772B6" w:rsidP="004167B4">
      <w:pPr>
        <w:pStyle w:val="NumberReturn"/>
        <w:ind w:left="0"/>
      </w:pPr>
      <w:r>
        <w:t xml:space="preserve">Title III further prohibits </w:t>
      </w:r>
      <w:r w:rsidR="00487593">
        <w:t xml:space="preserve">entities that own, operate, lease, or lease to </w:t>
      </w:r>
      <w:r>
        <w:t xml:space="preserve">places of public accommodation from providing, on the basis of disability, an individual or class of individuals with a good, service, facility, privilege, advantage, or accommodation that is </w:t>
      </w:r>
      <w:r>
        <w:lastRenderedPageBreak/>
        <w:t>different or separate from that provided to other individuals. 42 U.S.C. § 12182(b)(1)(A)(iii); 28 C.F.R. § 36.202(c).</w:t>
      </w:r>
    </w:p>
    <w:p w:rsidR="00E01F91" w:rsidRDefault="00E01F91" w:rsidP="004167B4">
      <w:pPr>
        <w:pStyle w:val="NumberReturn"/>
        <w:ind w:left="0"/>
      </w:pPr>
      <w:r>
        <w:t>B</w:t>
      </w:r>
      <w:r w:rsidR="00FF101B">
        <w:t xml:space="preserve">y operating a service that dispatches drivers who </w:t>
      </w:r>
      <w:r w:rsidR="00717445">
        <w:t>unlawfully discriminate</w:t>
      </w:r>
      <w:r w:rsidR="004B7F20">
        <w:t xml:space="preserve"> against</w:t>
      </w:r>
      <w:r w:rsidR="00717445">
        <w:t xml:space="preserve"> </w:t>
      </w:r>
      <w:r w:rsidR="0043100A">
        <w:t xml:space="preserve">and refuse </w:t>
      </w:r>
      <w:r w:rsidR="00717445">
        <w:t xml:space="preserve">to transport </w:t>
      </w:r>
      <w:r>
        <w:t>blind i</w:t>
      </w:r>
      <w:r w:rsidR="00EA0346">
        <w:t>ndividuals with service animals</w:t>
      </w:r>
      <w:r w:rsidR="00FF101B">
        <w:t xml:space="preserve">, </w:t>
      </w:r>
      <w:r>
        <w:t>Defendan</w:t>
      </w:r>
      <w:r w:rsidR="00FD014B">
        <w:t>t</w:t>
      </w:r>
      <w:r w:rsidR="00B97A3D">
        <w:t xml:space="preserve"> </w:t>
      </w:r>
      <w:r>
        <w:t>violate</w:t>
      </w:r>
      <w:r w:rsidR="00FD014B">
        <w:t>s</w:t>
      </w:r>
      <w:r>
        <w:t xml:space="preserve"> Title III of the ADA </w:t>
      </w:r>
      <w:r w:rsidR="0040778F">
        <w:t xml:space="preserve">because </w:t>
      </w:r>
      <w:r w:rsidR="00B97A3D">
        <w:t xml:space="preserve">Uber </w:t>
      </w:r>
      <w:r w:rsidR="0040778F">
        <w:t xml:space="preserve">provides </w:t>
      </w:r>
      <w:r>
        <w:t xml:space="preserve">Plaintiffs, on the basis of disability, with services, privileges, advantages, and accommodations of </w:t>
      </w:r>
      <w:r w:rsidR="00FF101B">
        <w:t xml:space="preserve">vehicles </w:t>
      </w:r>
      <w:r>
        <w:t xml:space="preserve">that are </w:t>
      </w:r>
      <w:r w:rsidRPr="00E01F91">
        <w:t>different or separate from that provided to other individuals. 42 U.S.C. § 12182(b)(1)(A)(iii); 28 C.F.R. § 36.202(c).</w:t>
      </w:r>
    </w:p>
    <w:p w:rsidR="00BD1B6F" w:rsidRDefault="00BD1B6F" w:rsidP="004167B4">
      <w:pPr>
        <w:pStyle w:val="NumberReturn"/>
        <w:ind w:left="0"/>
      </w:pPr>
      <w:r>
        <w:t xml:space="preserve">It is a violation of Title III for </w:t>
      </w:r>
      <w:r w:rsidR="00487593">
        <w:t xml:space="preserve">entities that own, operate, lease, or lease to </w:t>
      </w:r>
      <w:r w:rsidR="00CD7149">
        <w:t xml:space="preserve">places of </w:t>
      </w:r>
      <w:r>
        <w:t>public accommodation to fail to make reasonable modifications in pol</w:t>
      </w:r>
      <w:r w:rsidR="004B7F20">
        <w:t>icies, practices, or procedures</w:t>
      </w:r>
      <w:r>
        <w:t xml:space="preserve"> when such modifications are necessary to afford such goods, services, facilities, privileges, advantages, or accommodations to individuals with disabilities, unless the entity can demonstrate that making such modifications would fundamentally alter the nature of such goods, services, facilities, privileges, advantages, or accommodations. 42 U.S.C. § 12182(b)(2)(a)(ii); 28 C.F.R. § 36.302(a).</w:t>
      </w:r>
    </w:p>
    <w:p w:rsidR="006221BE" w:rsidRDefault="006221BE" w:rsidP="004167B4">
      <w:pPr>
        <w:pStyle w:val="NumberReturn"/>
        <w:ind w:left="0"/>
      </w:pPr>
      <w:r>
        <w:t xml:space="preserve">By failing to modify practices, policies, and procedures to ensure that drivers of vehicles </w:t>
      </w:r>
      <w:r w:rsidR="007C6DAB">
        <w:t xml:space="preserve">on the Uber platform </w:t>
      </w:r>
      <w:r w:rsidR="00AA7772">
        <w:t xml:space="preserve">are properly </w:t>
      </w:r>
      <w:r w:rsidR="00BB55E4">
        <w:t>informed</w:t>
      </w:r>
      <w:r w:rsidR="00AA7772">
        <w:t xml:space="preserve"> and </w:t>
      </w:r>
      <w:r>
        <w:t xml:space="preserve">do not refuse to transport blind individuals with </w:t>
      </w:r>
      <w:r w:rsidR="00717445">
        <w:t>service animals</w:t>
      </w:r>
      <w:r>
        <w:t xml:space="preserve">, Defendant </w:t>
      </w:r>
      <w:r w:rsidR="00FD014B">
        <w:t>is</w:t>
      </w:r>
      <w:r w:rsidR="00BB66A9">
        <w:t xml:space="preserve"> </w:t>
      </w:r>
      <w:r>
        <w:t xml:space="preserve">denying </w:t>
      </w:r>
      <w:r w:rsidR="00717445">
        <w:t xml:space="preserve">Plaintiffs </w:t>
      </w:r>
      <w:r>
        <w:t xml:space="preserve">full and equal access to </w:t>
      </w:r>
      <w:r w:rsidR="007C6DAB">
        <w:t>the Uber platform</w:t>
      </w:r>
      <w:r>
        <w:t>.</w:t>
      </w:r>
    </w:p>
    <w:p w:rsidR="000772B6" w:rsidRDefault="000772B6" w:rsidP="004167B4">
      <w:pPr>
        <w:pStyle w:val="NumberReturn"/>
        <w:ind w:left="0"/>
      </w:pPr>
      <w:r>
        <w:t xml:space="preserve">In addition, it is a violation of Title III to utilize, </w:t>
      </w:r>
      <w:r w:rsidRPr="000772B6">
        <w:t>directly or through contractual or other arrangements,</w:t>
      </w:r>
      <w:r>
        <w:t xml:space="preserve"> </w:t>
      </w:r>
      <w:r w:rsidRPr="000772B6">
        <w:t>standards or criteria or methods of administration</w:t>
      </w:r>
      <w:r>
        <w:t xml:space="preserve"> </w:t>
      </w:r>
      <w:r w:rsidRPr="000772B6">
        <w:t>that have the effect of discriminating on the basis of disability</w:t>
      </w:r>
      <w:r>
        <w:t xml:space="preserve">. 42 U.S.C. </w:t>
      </w:r>
      <w:r w:rsidRPr="000772B6">
        <w:t>§</w:t>
      </w:r>
      <w:r>
        <w:t xml:space="preserve"> 12182(b)(1)(d); 28 C.F.R. </w:t>
      </w:r>
      <w:r w:rsidRPr="000772B6">
        <w:t>§</w:t>
      </w:r>
      <w:r>
        <w:t xml:space="preserve"> 36.204.</w:t>
      </w:r>
    </w:p>
    <w:p w:rsidR="006221BE" w:rsidRDefault="00FD014B" w:rsidP="004167B4">
      <w:pPr>
        <w:pStyle w:val="NumberReturn"/>
        <w:ind w:left="0" w:firstLine="810"/>
      </w:pPr>
      <w:r>
        <w:t>By administering Defendant</w:t>
      </w:r>
      <w:r w:rsidR="004008F3">
        <w:t>’</w:t>
      </w:r>
      <w:r>
        <w:t>s</w:t>
      </w:r>
      <w:r w:rsidR="006221BE">
        <w:t xml:space="preserve"> </w:t>
      </w:r>
      <w:r w:rsidR="00717445">
        <w:t xml:space="preserve">Uber </w:t>
      </w:r>
      <w:r w:rsidR="00B37ECC">
        <w:t xml:space="preserve">transportation </w:t>
      </w:r>
      <w:r w:rsidR="00717445">
        <w:t>service</w:t>
      </w:r>
      <w:r w:rsidR="007C6DAB">
        <w:t>s</w:t>
      </w:r>
      <w:r w:rsidR="00717445">
        <w:t xml:space="preserve"> </w:t>
      </w:r>
      <w:r w:rsidR="006221BE">
        <w:t xml:space="preserve">in a manner that results in blind </w:t>
      </w:r>
      <w:r w:rsidR="00717445">
        <w:t xml:space="preserve">individuals who use service animals </w:t>
      </w:r>
      <w:r w:rsidR="006221BE">
        <w:t xml:space="preserve">being denied </w:t>
      </w:r>
      <w:r w:rsidR="00717445">
        <w:t xml:space="preserve">access to the </w:t>
      </w:r>
      <w:r w:rsidR="006221BE">
        <w:t>ser</w:t>
      </w:r>
      <w:r w:rsidR="00717445">
        <w:t xml:space="preserve">vice </w:t>
      </w:r>
      <w:r w:rsidR="006221BE">
        <w:t xml:space="preserve">on the basis of disability, Defendant </w:t>
      </w:r>
      <w:r>
        <w:t>is</w:t>
      </w:r>
      <w:r w:rsidR="00BB66A9">
        <w:t xml:space="preserve"> </w:t>
      </w:r>
      <w:r w:rsidR="006221BE">
        <w:t>denyin</w:t>
      </w:r>
      <w:r w:rsidR="00FC2031">
        <w:t xml:space="preserve">g </w:t>
      </w:r>
      <w:r w:rsidR="00F129E4">
        <w:t xml:space="preserve">Plaintiffs </w:t>
      </w:r>
      <w:r w:rsidR="006221BE">
        <w:t>full and equal access to the services, privileges, advantages, and accommodations of vehicles</w:t>
      </w:r>
      <w:r w:rsidR="007C6DAB">
        <w:t xml:space="preserve"> on the Uber platform</w:t>
      </w:r>
      <w:r w:rsidR="006221BE">
        <w:t xml:space="preserve"> </w:t>
      </w:r>
      <w:r w:rsidR="0040778F">
        <w:t>because Defendant</w:t>
      </w:r>
      <w:r>
        <w:t xml:space="preserve"> is</w:t>
      </w:r>
      <w:r w:rsidR="00BB66A9">
        <w:t xml:space="preserve"> </w:t>
      </w:r>
      <w:r w:rsidR="006221BE">
        <w:t>utilizing methods of administration that have the effect of discriminating on the basis of disability.</w:t>
      </w:r>
    </w:p>
    <w:p w:rsidR="00F902D1" w:rsidRDefault="00F902D1" w:rsidP="004167B4">
      <w:pPr>
        <w:pStyle w:val="NumberReturn"/>
        <w:ind w:left="0"/>
      </w:pPr>
      <w:r>
        <w:lastRenderedPageBreak/>
        <w:t>The actions of Defendant</w:t>
      </w:r>
      <w:r w:rsidR="00FD014B">
        <w:t xml:space="preserve"> were</w:t>
      </w:r>
      <w:r>
        <w:t xml:space="preserve"> and are in violation of the Americans with Disabilities Act, 42 U.S.C. §§ 12181, </w:t>
      </w:r>
      <w:r w:rsidRPr="00AE258D">
        <w:rPr>
          <w:i/>
        </w:rPr>
        <w:t>et seq.</w:t>
      </w:r>
      <w:r>
        <w:t xml:space="preserve">, and regulations promulgated thereunder. </w:t>
      </w:r>
      <w:r w:rsidR="000637F4">
        <w:t>Many members of Plaintiff</w:t>
      </w:r>
      <w:r w:rsidR="00B37ECC">
        <w:t>s NFB and</w:t>
      </w:r>
      <w:r w:rsidR="000637F4">
        <w:t xml:space="preserve"> </w:t>
      </w:r>
      <w:r w:rsidR="00F176D9">
        <w:t>NFB</w:t>
      </w:r>
      <w:r w:rsidR="007A263B">
        <w:t>-CA</w:t>
      </w:r>
      <w:r w:rsidR="000637F4">
        <w:t>, including Plaintiff Kelly, and other blind persons, including Plaintiff Pedersen</w:t>
      </w:r>
      <w:r w:rsidR="00B37ECC">
        <w:t xml:space="preserve"> and members of the proposed Class</w:t>
      </w:r>
      <w:r w:rsidR="000637F4">
        <w:t>, have been and continue to be denied access to Defendant</w:t>
      </w:r>
      <w:r w:rsidR="00FD014B">
        <w:t>’</w:t>
      </w:r>
      <w:r w:rsidR="000637F4">
        <w:t>s</w:t>
      </w:r>
      <w:r w:rsidR="00FD014B">
        <w:t xml:space="preserve"> </w:t>
      </w:r>
      <w:r w:rsidR="000637F4">
        <w:t>services on multiple occasions when they attempt to use Uber transportation service</w:t>
      </w:r>
      <w:r w:rsidR="007C6DAB">
        <w:t>s</w:t>
      </w:r>
      <w:r w:rsidR="000637F4">
        <w:t xml:space="preserve">. </w:t>
      </w:r>
      <w:r>
        <w:t>Defendant</w:t>
      </w:r>
      <w:r w:rsidR="00FD014B">
        <w:t xml:space="preserve"> has </w:t>
      </w:r>
      <w:r>
        <w:t xml:space="preserve">failed to take any equitable steps to remedy </w:t>
      </w:r>
      <w:r w:rsidR="00BB66A9">
        <w:t xml:space="preserve">Uber’s </w:t>
      </w:r>
      <w:r w:rsidR="007C6DAB">
        <w:t xml:space="preserve">and drivers’ </w:t>
      </w:r>
      <w:r>
        <w:t>discriminatory conduct, and Defendant</w:t>
      </w:r>
      <w:r w:rsidR="00FD014B">
        <w:t>’</w:t>
      </w:r>
      <w:r>
        <w:t xml:space="preserve">s violations of the ADA are ongoing. </w:t>
      </w:r>
      <w:r w:rsidR="00F77B71">
        <w:t>Defendant</w:t>
      </w:r>
      <w:r w:rsidR="00FD014B">
        <w:t>’</w:t>
      </w:r>
      <w:r w:rsidR="00F77B71">
        <w:t xml:space="preserve">s unlawful actions </w:t>
      </w:r>
      <w:r w:rsidR="0009506F">
        <w:t xml:space="preserve">also violate the ADA by </w:t>
      </w:r>
      <w:r w:rsidR="00F77B71">
        <w:t>deter</w:t>
      </w:r>
      <w:r w:rsidR="0009506F">
        <w:t>ring</w:t>
      </w:r>
      <w:r w:rsidR="00F77B71">
        <w:t xml:space="preserve"> </w:t>
      </w:r>
      <w:r w:rsidR="009A29B2">
        <w:t>members of Plaintiff</w:t>
      </w:r>
      <w:r w:rsidR="00B37ECC">
        <w:t>s NFB and</w:t>
      </w:r>
      <w:r w:rsidR="009A29B2">
        <w:t xml:space="preserve"> </w:t>
      </w:r>
      <w:r w:rsidR="00F176D9">
        <w:t>NFB</w:t>
      </w:r>
      <w:r w:rsidR="009520B6">
        <w:t>-</w:t>
      </w:r>
      <w:r w:rsidR="00F176D9">
        <w:t>C</w:t>
      </w:r>
      <w:r w:rsidR="009520B6">
        <w:t>A</w:t>
      </w:r>
      <w:r w:rsidR="009A29B2">
        <w:t xml:space="preserve">, including Plaintiff Michael Hingson, </w:t>
      </w:r>
      <w:r w:rsidR="00B37ECC">
        <w:t xml:space="preserve">and members of the proposed Class </w:t>
      </w:r>
      <w:r w:rsidR="00F77B71">
        <w:t xml:space="preserve">from attempting to access the Uber </w:t>
      </w:r>
      <w:r w:rsidR="00561464">
        <w:t xml:space="preserve">transportation </w:t>
      </w:r>
      <w:r w:rsidR="00F77B71">
        <w:t>service</w:t>
      </w:r>
      <w:r w:rsidR="007C6DAB">
        <w:t>s</w:t>
      </w:r>
      <w:r w:rsidR="00F77B71">
        <w:t xml:space="preserve">. </w:t>
      </w:r>
      <w:r>
        <w:t>Unl</w:t>
      </w:r>
      <w:r w:rsidR="00FD014B">
        <w:t>ess the Court enjoins Defendant</w:t>
      </w:r>
      <w:r>
        <w:t xml:space="preserve"> from continuing to engage in these unlawful practices, </w:t>
      </w:r>
      <w:r w:rsidR="00EA3825">
        <w:t xml:space="preserve">Plaintiffs </w:t>
      </w:r>
      <w:r>
        <w:t>will continue to suffer irreparable harm.</w:t>
      </w:r>
    </w:p>
    <w:p w:rsidR="00497016" w:rsidRDefault="00F902D1" w:rsidP="00FB4232">
      <w:pPr>
        <w:pStyle w:val="NumberReturn"/>
      </w:pPr>
      <w:r>
        <w:t>Plaintiffs are entitled to injunctive relief. 42 U.S.C. § 12</w:t>
      </w:r>
      <w:r w:rsidR="00B56FCB">
        <w:t>1</w:t>
      </w:r>
      <w:r>
        <w:t>88.</w:t>
      </w:r>
    </w:p>
    <w:p w:rsidR="0011145C" w:rsidRDefault="00F902D1" w:rsidP="005D47F0">
      <w:pPr>
        <w:pStyle w:val="NumberReturn"/>
        <w:numPr>
          <w:ilvl w:val="0"/>
          <w:numId w:val="0"/>
        </w:numPr>
      </w:pPr>
      <w:r>
        <w:t>WHEREFORE, Plaintiffs pray for relief as set forth below.</w:t>
      </w:r>
    </w:p>
    <w:p w:rsidR="00F30144" w:rsidRDefault="00F30144" w:rsidP="005D47F0">
      <w:pPr>
        <w:pStyle w:val="Title"/>
      </w:pPr>
      <w:r>
        <w:t>Second Cause of Action</w:t>
      </w:r>
    </w:p>
    <w:p w:rsidR="00F30144" w:rsidRPr="007A4847" w:rsidRDefault="00F30144" w:rsidP="005D47F0">
      <w:pPr>
        <w:pStyle w:val="NumberReturn"/>
        <w:numPr>
          <w:ilvl w:val="0"/>
          <w:numId w:val="0"/>
        </w:numPr>
        <w:jc w:val="center"/>
        <w:rPr>
          <w:b/>
          <w:sz w:val="28"/>
        </w:rPr>
      </w:pPr>
      <w:r w:rsidRPr="007A4847">
        <w:rPr>
          <w:b/>
          <w:sz w:val="28"/>
        </w:rPr>
        <w:t>Violation of the California Unruh Civil Rights Act</w:t>
      </w:r>
    </w:p>
    <w:p w:rsidR="00F30144" w:rsidRDefault="00F30144" w:rsidP="005D47F0">
      <w:pPr>
        <w:pStyle w:val="NumberReturn"/>
        <w:numPr>
          <w:ilvl w:val="0"/>
          <w:numId w:val="0"/>
        </w:numPr>
        <w:jc w:val="center"/>
        <w:rPr>
          <w:b/>
          <w:sz w:val="28"/>
        </w:rPr>
      </w:pPr>
      <w:r w:rsidRPr="007A4847">
        <w:rPr>
          <w:b/>
          <w:sz w:val="28"/>
        </w:rPr>
        <w:t>(California Civil Code §§ 51</w:t>
      </w:r>
      <w:r w:rsidR="007A4847" w:rsidRPr="007A4847">
        <w:rPr>
          <w:b/>
          <w:sz w:val="28"/>
        </w:rPr>
        <w:t xml:space="preserve"> &amp; 52</w:t>
      </w:r>
      <w:r w:rsidRPr="007A4847">
        <w:rPr>
          <w:b/>
          <w:sz w:val="28"/>
        </w:rPr>
        <w:t>)</w:t>
      </w:r>
    </w:p>
    <w:p w:rsidR="00561464" w:rsidRPr="00E45C81" w:rsidRDefault="00561464" w:rsidP="00561464">
      <w:pPr>
        <w:pStyle w:val="NumberReturn"/>
        <w:numPr>
          <w:ilvl w:val="0"/>
          <w:numId w:val="0"/>
        </w:numPr>
        <w:jc w:val="center"/>
      </w:pPr>
      <w:r>
        <w:t xml:space="preserve">(Injunctive Relief on Behalf of </w:t>
      </w:r>
      <w:r w:rsidR="001977B3">
        <w:t>Named</w:t>
      </w:r>
      <w:r>
        <w:t xml:space="preserve"> Plaintiffs</w:t>
      </w:r>
      <w:r w:rsidR="001977B3">
        <w:t xml:space="preserve"> and Damages on Behalf of Individual Plaintiffs</w:t>
      </w:r>
      <w:r>
        <w:t>)</w:t>
      </w:r>
    </w:p>
    <w:p w:rsidR="007A4847" w:rsidRDefault="00D13D92" w:rsidP="004167B4">
      <w:pPr>
        <w:pStyle w:val="NumberReturn"/>
        <w:ind w:left="0"/>
      </w:pPr>
      <w:r>
        <w:t>Plaintiffs incorporate by reference the foregoing allegations as though fully set forth herein.</w:t>
      </w:r>
    </w:p>
    <w:p w:rsidR="00E50B3D" w:rsidRDefault="00E50B3D" w:rsidP="004167B4">
      <w:pPr>
        <w:pStyle w:val="NumberReturn"/>
        <w:ind w:left="0"/>
      </w:pPr>
      <w:r w:rsidRPr="00E50B3D">
        <w:t xml:space="preserve">The Unruh </w:t>
      </w:r>
      <w:r>
        <w:t xml:space="preserve">Civil Rights </w:t>
      </w:r>
      <w:r w:rsidRPr="00E50B3D">
        <w:t xml:space="preserve">Act guarantees, </w:t>
      </w:r>
      <w:r w:rsidRPr="004003BC">
        <w:rPr>
          <w:i/>
        </w:rPr>
        <w:t>inter alia</w:t>
      </w:r>
      <w:r w:rsidRPr="00E50B3D">
        <w:t>, that persons with disabilities are entitled to full and equal accommodations, advantages, facilities, privileges, or services in all business establishments of every kind whatsoever within the jurisdiction of the state of California. Cal. Civ. Code § 51(b).</w:t>
      </w:r>
    </w:p>
    <w:p w:rsidR="00E50B3D" w:rsidRDefault="00F10265" w:rsidP="004167B4">
      <w:pPr>
        <w:pStyle w:val="NumberReturn"/>
        <w:ind w:left="0"/>
      </w:pPr>
      <w:r>
        <w:t xml:space="preserve">The network of vehicles providing </w:t>
      </w:r>
      <w:r w:rsidR="00E82A33">
        <w:t xml:space="preserve">transportation </w:t>
      </w:r>
      <w:r w:rsidR="00AE258D">
        <w:t>services</w:t>
      </w:r>
      <w:r w:rsidR="007C6DAB">
        <w:t xml:space="preserve"> on the Uber platform</w:t>
      </w:r>
      <w:r w:rsidR="00AE258D">
        <w:t xml:space="preserve"> </w:t>
      </w:r>
      <w:r w:rsidR="00E82A33">
        <w:t xml:space="preserve">to the general public </w:t>
      </w:r>
      <w:r>
        <w:t xml:space="preserve">in California is a </w:t>
      </w:r>
      <w:r w:rsidRPr="00F10265">
        <w:t xml:space="preserve">business establishment within the jurisdiction of the state of </w:t>
      </w:r>
      <w:r w:rsidRPr="00F10265">
        <w:lastRenderedPageBreak/>
        <w:t xml:space="preserve">California, and as such </w:t>
      </w:r>
      <w:r w:rsidR="00F3505A">
        <w:t>is</w:t>
      </w:r>
      <w:r w:rsidR="00F3505A" w:rsidRPr="00F10265">
        <w:t xml:space="preserve"> </w:t>
      </w:r>
      <w:r w:rsidRPr="00F10265">
        <w:t>obligated to comply with the provisions of the California Unruh Civil Rights Act, California Civil Code §§ 51</w:t>
      </w:r>
      <w:r w:rsidR="00F3505A">
        <w:t>,</w:t>
      </w:r>
      <w:r w:rsidRPr="00F10265">
        <w:t xml:space="preserve"> </w:t>
      </w:r>
      <w:r w:rsidRPr="00F10265">
        <w:rPr>
          <w:i/>
        </w:rPr>
        <w:t>et seq</w:t>
      </w:r>
      <w:r w:rsidRPr="00F10265">
        <w:t>.</w:t>
      </w:r>
    </w:p>
    <w:p w:rsidR="00F10265" w:rsidRDefault="00F10265" w:rsidP="004167B4">
      <w:pPr>
        <w:pStyle w:val="NumberReturn"/>
        <w:ind w:left="0"/>
      </w:pPr>
      <w:r w:rsidRPr="00F10265">
        <w:t xml:space="preserve">The Unruh Act provides, </w:t>
      </w:r>
      <w:r w:rsidRPr="007A007A">
        <w:rPr>
          <w:i/>
        </w:rPr>
        <w:t>inter alia</w:t>
      </w:r>
      <w:r w:rsidRPr="00F10265">
        <w:t xml:space="preserve">, that a violation of the ADA, </w:t>
      </w:r>
      <w:r w:rsidR="00E23C4C">
        <w:t xml:space="preserve">42 U.S.C. </w:t>
      </w:r>
      <w:r w:rsidRPr="00F10265">
        <w:t>§§ 12101</w:t>
      </w:r>
      <w:r w:rsidR="00F3505A">
        <w:t>,</w:t>
      </w:r>
      <w:r w:rsidRPr="00F10265">
        <w:t xml:space="preserve"> </w:t>
      </w:r>
      <w:r w:rsidRPr="00F10265">
        <w:rPr>
          <w:i/>
        </w:rPr>
        <w:t>et seq.</w:t>
      </w:r>
      <w:r w:rsidRPr="00F10265">
        <w:t>, also constitutes a violation of the Unruh Act. Cal. Civ. Code § 51(f).</w:t>
      </w:r>
    </w:p>
    <w:p w:rsidR="00F10265" w:rsidRDefault="00F10265" w:rsidP="004167B4">
      <w:pPr>
        <w:pStyle w:val="NumberReturn"/>
        <w:ind w:left="0"/>
      </w:pPr>
      <w:r w:rsidRPr="00F10265">
        <w:t>Defendant</w:t>
      </w:r>
      <w:r w:rsidR="00FD014B">
        <w:t>’</w:t>
      </w:r>
      <w:r w:rsidRPr="00F10265">
        <w:t xml:space="preserve">s </w:t>
      </w:r>
      <w:r w:rsidR="007C6DAB">
        <w:t xml:space="preserve">and drivers’ </w:t>
      </w:r>
      <w:r w:rsidRPr="00F10265">
        <w:t xml:space="preserve">discriminatory conduct alleged herein includes, </w:t>
      </w:r>
      <w:r w:rsidRPr="0033032C">
        <w:rPr>
          <w:i/>
        </w:rPr>
        <w:t>inter alia</w:t>
      </w:r>
      <w:r w:rsidRPr="00F10265">
        <w:t>, the violation of the rights of persons with disabilities set forth in Title III of the ADA and therefore also vi</w:t>
      </w:r>
      <w:r w:rsidR="00787171">
        <w:t>olates the Unruh Act. Cal. Civ.</w:t>
      </w:r>
      <w:r w:rsidRPr="00F10265">
        <w:t xml:space="preserve"> Code § 51(f).</w:t>
      </w:r>
    </w:p>
    <w:p w:rsidR="00F10265" w:rsidRDefault="00F10265" w:rsidP="004167B4">
      <w:pPr>
        <w:pStyle w:val="NumberReturn"/>
        <w:ind w:left="0"/>
      </w:pPr>
      <w:r w:rsidRPr="00F10265">
        <w:t xml:space="preserve">The actions of Defendant </w:t>
      </w:r>
      <w:r w:rsidR="007C6DAB">
        <w:t xml:space="preserve">and drivers </w:t>
      </w:r>
      <w:r w:rsidRPr="00F10265">
        <w:t xml:space="preserve">were and are in violation of the Unruh Civil Rights Act, California Civil Code §§ 51, </w:t>
      </w:r>
      <w:r w:rsidRPr="007A007A">
        <w:rPr>
          <w:i/>
        </w:rPr>
        <w:t>et seq</w:t>
      </w:r>
      <w:r w:rsidRPr="009F1619">
        <w:t>.</w:t>
      </w:r>
      <w:r w:rsidRPr="00F10265">
        <w:t xml:space="preserve"> </w:t>
      </w:r>
      <w:r w:rsidR="00B56FCB">
        <w:t>Members of Plaintiff NFB</w:t>
      </w:r>
      <w:r w:rsidR="003D3310">
        <w:t>-</w:t>
      </w:r>
      <w:r w:rsidR="0030315F">
        <w:t>C</w:t>
      </w:r>
      <w:r w:rsidR="003D3310">
        <w:t>A</w:t>
      </w:r>
      <w:r w:rsidR="00B12AE3">
        <w:t>, including Plaintiff Hingson,</w:t>
      </w:r>
      <w:r w:rsidR="00B56FCB">
        <w:t xml:space="preserve"> are aware of </w:t>
      </w:r>
      <w:r w:rsidR="009F1619">
        <w:t>Defendant</w:t>
      </w:r>
      <w:r w:rsidR="00FD014B">
        <w:t>’</w:t>
      </w:r>
      <w:r w:rsidR="006221BE">
        <w:t>s</w:t>
      </w:r>
      <w:r w:rsidR="009F1619">
        <w:t xml:space="preserve"> unlawful actions</w:t>
      </w:r>
      <w:r w:rsidR="00B56FCB">
        <w:t>,</w:t>
      </w:r>
      <w:r w:rsidR="009F1619">
        <w:t xml:space="preserve"> </w:t>
      </w:r>
      <w:r w:rsidR="00B56FCB">
        <w:t xml:space="preserve">and </w:t>
      </w:r>
      <w:r w:rsidR="00B12AE3">
        <w:t xml:space="preserve">their </w:t>
      </w:r>
      <w:r w:rsidR="00B56FCB">
        <w:t xml:space="preserve">knowledge of this discrimination </w:t>
      </w:r>
      <w:r w:rsidR="00B12AE3">
        <w:t xml:space="preserve">has deterred </w:t>
      </w:r>
      <w:r w:rsidR="00883170">
        <w:t xml:space="preserve">members of </w:t>
      </w:r>
      <w:r w:rsidR="00B12AE3">
        <w:t xml:space="preserve">Plaintiff </w:t>
      </w:r>
      <w:r w:rsidR="00883170">
        <w:t>NFB</w:t>
      </w:r>
      <w:r w:rsidR="003D3310">
        <w:t>-</w:t>
      </w:r>
      <w:r w:rsidR="0030315F">
        <w:t>C</w:t>
      </w:r>
      <w:r w:rsidR="003D3310">
        <w:t>A</w:t>
      </w:r>
      <w:r w:rsidR="00883170">
        <w:t xml:space="preserve">, including </w:t>
      </w:r>
      <w:r w:rsidR="009F1619">
        <w:t xml:space="preserve">Plaintiff Hingson, </w:t>
      </w:r>
      <w:r w:rsidR="00B12AE3">
        <w:t xml:space="preserve">from </w:t>
      </w:r>
      <w:r w:rsidR="009F1619">
        <w:t>attempting to access the Uber</w:t>
      </w:r>
      <w:r w:rsidR="001977B3">
        <w:t xml:space="preserve"> </w:t>
      </w:r>
      <w:r w:rsidR="00BB55E4">
        <w:t>application</w:t>
      </w:r>
      <w:r w:rsidR="00B12AE3">
        <w:t xml:space="preserve"> on several occasions</w:t>
      </w:r>
      <w:r w:rsidR="009F1619">
        <w:t xml:space="preserve">. </w:t>
      </w:r>
      <w:r w:rsidR="00BB66A9">
        <w:t>Moreover, many members of NFB</w:t>
      </w:r>
      <w:r w:rsidR="003D3310">
        <w:t>-</w:t>
      </w:r>
      <w:r w:rsidR="0030315F">
        <w:t>C</w:t>
      </w:r>
      <w:r w:rsidR="003D3310">
        <w:t>A</w:t>
      </w:r>
      <w:r w:rsidR="00BB66A9">
        <w:t xml:space="preserve"> a</w:t>
      </w:r>
      <w:r w:rsidR="00527255">
        <w:t xml:space="preserve">nd other blind persons, including Plaintiffs Kelly and Pedersen, have been and continue to be denied access to </w:t>
      </w:r>
      <w:r w:rsidR="007C6DAB">
        <w:t xml:space="preserve">transportation using </w:t>
      </w:r>
      <w:r w:rsidR="00527255">
        <w:t>Defendant</w:t>
      </w:r>
      <w:r w:rsidR="00FD014B">
        <w:t>’</w:t>
      </w:r>
      <w:r w:rsidR="00527255">
        <w:t xml:space="preserve">s </w:t>
      </w:r>
      <w:r w:rsidR="007C6DAB">
        <w:t xml:space="preserve">app </w:t>
      </w:r>
      <w:r w:rsidR="00527255">
        <w:t xml:space="preserve">on multiple occasions when they attempt to use </w:t>
      </w:r>
      <w:r w:rsidR="00BB55E4">
        <w:t xml:space="preserve">the </w:t>
      </w:r>
      <w:r w:rsidR="00527255">
        <w:t>Uber</w:t>
      </w:r>
      <w:r w:rsidR="007C6DAB">
        <w:t xml:space="preserve"> </w:t>
      </w:r>
      <w:r w:rsidR="00BB55E4">
        <w:t>application</w:t>
      </w:r>
      <w:r w:rsidR="00527255">
        <w:t>.</w:t>
      </w:r>
      <w:r w:rsidR="00BB66A9">
        <w:t xml:space="preserve"> </w:t>
      </w:r>
      <w:r w:rsidR="009F1619">
        <w:t>T</w:t>
      </w:r>
      <w:r w:rsidRPr="00F10265">
        <w:t>herefore Plaintiffs are entitled to injunctive relief remedying the discrimination</w:t>
      </w:r>
      <w:r w:rsidR="00184B7C">
        <w:t xml:space="preserve"> pursuant to California Civil Code </w:t>
      </w:r>
      <w:r w:rsidR="00184B7C" w:rsidRPr="00184B7C">
        <w:t>§</w:t>
      </w:r>
      <w:r w:rsidR="00184B7C">
        <w:t xml:space="preserve"> 52</w:t>
      </w:r>
      <w:r w:rsidRPr="00F10265">
        <w:t>. Unless the Court enjoins Defendant from continuing to engage in these unlawful practices, Plaintiffs will continue to suffer irreparable harm.</w:t>
      </w:r>
    </w:p>
    <w:p w:rsidR="00F10265" w:rsidRDefault="001977B3" w:rsidP="004167B4">
      <w:pPr>
        <w:pStyle w:val="NumberReturn"/>
        <w:ind w:left="0"/>
      </w:pPr>
      <w:r>
        <w:t xml:space="preserve">Individual </w:t>
      </w:r>
      <w:r w:rsidR="00F10265" w:rsidRPr="00F10265">
        <w:t>Plaintiff</w:t>
      </w:r>
      <w:r w:rsidR="00527255">
        <w:t>s</w:t>
      </w:r>
      <w:r w:rsidR="00883170">
        <w:t xml:space="preserve"> </w:t>
      </w:r>
      <w:r w:rsidR="00527255">
        <w:t xml:space="preserve">Kelly, </w:t>
      </w:r>
      <w:r w:rsidR="00883170">
        <w:t>Hingson</w:t>
      </w:r>
      <w:r w:rsidR="000637F4">
        <w:t>,</w:t>
      </w:r>
      <w:r w:rsidR="00883170">
        <w:t xml:space="preserve"> </w:t>
      </w:r>
      <w:r w:rsidR="00527255">
        <w:t xml:space="preserve">and Pedersen are </w:t>
      </w:r>
      <w:r w:rsidR="00F10265" w:rsidRPr="00F10265">
        <w:t>also entitled to statutory minimum damages pursuant to California Civil Code § 52 for each and every offense in violation of the Unruh Act. Cal. Civ. Code § 52(b).</w:t>
      </w:r>
    </w:p>
    <w:p w:rsidR="00CC0DC3" w:rsidRDefault="00CC0DC3" w:rsidP="005D47F0">
      <w:pPr>
        <w:pStyle w:val="BodyText"/>
        <w:ind w:firstLine="0"/>
      </w:pPr>
      <w:r w:rsidRPr="00CC0DC3">
        <w:t xml:space="preserve">WHEREFORE, </w:t>
      </w:r>
      <w:r w:rsidR="00753F96">
        <w:t xml:space="preserve">Named </w:t>
      </w:r>
      <w:r w:rsidRPr="00CC0DC3">
        <w:t>Plaintiffs pray for relief as set forth below.</w:t>
      </w:r>
    </w:p>
    <w:p w:rsidR="007A4847" w:rsidRDefault="007A4847" w:rsidP="005D47F0">
      <w:pPr>
        <w:pStyle w:val="Title"/>
      </w:pPr>
      <w:r>
        <w:t>Third Cause of Action</w:t>
      </w:r>
    </w:p>
    <w:p w:rsidR="00F30144" w:rsidRPr="007A4847" w:rsidRDefault="007A4847" w:rsidP="005D47F0">
      <w:pPr>
        <w:pStyle w:val="NumberReturn"/>
        <w:numPr>
          <w:ilvl w:val="0"/>
          <w:numId w:val="0"/>
        </w:numPr>
        <w:jc w:val="center"/>
        <w:rPr>
          <w:b/>
          <w:sz w:val="28"/>
        </w:rPr>
      </w:pPr>
      <w:r w:rsidRPr="007A4847">
        <w:rPr>
          <w:b/>
          <w:sz w:val="28"/>
        </w:rPr>
        <w:t>Violation of the California Disabled Persons Act</w:t>
      </w:r>
    </w:p>
    <w:p w:rsidR="007A4847" w:rsidRDefault="007A4847" w:rsidP="005D47F0">
      <w:pPr>
        <w:pStyle w:val="NumberReturn"/>
        <w:numPr>
          <w:ilvl w:val="0"/>
          <w:numId w:val="0"/>
        </w:numPr>
        <w:jc w:val="center"/>
        <w:rPr>
          <w:b/>
          <w:sz w:val="28"/>
        </w:rPr>
      </w:pPr>
      <w:r w:rsidRPr="007A4847">
        <w:rPr>
          <w:b/>
          <w:sz w:val="28"/>
        </w:rPr>
        <w:t>(California Civil Code §§ 54-54.3)</w:t>
      </w:r>
    </w:p>
    <w:p w:rsidR="00561464" w:rsidRPr="00E45C81" w:rsidRDefault="00561464" w:rsidP="00561464">
      <w:pPr>
        <w:pStyle w:val="NumberReturn"/>
        <w:numPr>
          <w:ilvl w:val="0"/>
          <w:numId w:val="0"/>
        </w:numPr>
        <w:jc w:val="center"/>
      </w:pPr>
      <w:r>
        <w:t xml:space="preserve">(Declaratory </w:t>
      </w:r>
      <w:r w:rsidR="001977B3">
        <w:t>Relief on Behalf of Named Plaintiffs and Damages on Behalf of Individual Plaintiffs</w:t>
      </w:r>
      <w:r>
        <w:t>)</w:t>
      </w:r>
    </w:p>
    <w:p w:rsidR="007A4847" w:rsidRDefault="00D13D92" w:rsidP="004167B4">
      <w:pPr>
        <w:pStyle w:val="NumberReturn"/>
        <w:ind w:left="0"/>
      </w:pPr>
      <w:r>
        <w:lastRenderedPageBreak/>
        <w:t>Plaintiffs incorporate by reference the foregoing allegations as though fully set forth herein.</w:t>
      </w:r>
    </w:p>
    <w:p w:rsidR="001E3E38" w:rsidRDefault="001E3E38" w:rsidP="004167B4">
      <w:pPr>
        <w:pStyle w:val="NumberReturn"/>
        <w:ind w:left="0"/>
      </w:pPr>
      <w:r w:rsidRPr="001E3E38">
        <w:t xml:space="preserve">California Civil Code §§ 54-54.3 guarantee, </w:t>
      </w:r>
      <w:r w:rsidRPr="0033032C">
        <w:rPr>
          <w:i/>
        </w:rPr>
        <w:t>inter alia</w:t>
      </w:r>
      <w:r w:rsidRPr="001E3E38">
        <w:t>, that persons with disabilities are entitled to full and equal access, as other members of the general public</w:t>
      </w:r>
      <w:r w:rsidR="00787171">
        <w:t xml:space="preserve"> receive</w:t>
      </w:r>
      <w:r w:rsidRPr="001E3E38">
        <w:t>, to accommodations, advantages, facilities, and privileges of all “common carriers,” “motor vehicles,” “places of public accommodation” and “other places to which the general public is invited” within the jurisdiction of California. Cal. Civ. Code § 54.1(a)(1).</w:t>
      </w:r>
    </w:p>
    <w:p w:rsidR="00476928" w:rsidRDefault="00476928" w:rsidP="004167B4">
      <w:pPr>
        <w:pStyle w:val="NumberReturn"/>
        <w:ind w:left="0"/>
      </w:pPr>
      <w:r>
        <w:t xml:space="preserve">It is a violation of </w:t>
      </w:r>
      <w:r w:rsidR="00B35A68">
        <w:t xml:space="preserve">California Civil Code </w:t>
      </w:r>
      <w:r w:rsidR="00B35A68" w:rsidRPr="00B35A68">
        <w:t>§§</w:t>
      </w:r>
      <w:r w:rsidR="00B35A68">
        <w:t xml:space="preserve"> 54-54.3</w:t>
      </w:r>
      <w:r w:rsidR="00B35A68" w:rsidRPr="00B35A68">
        <w:t xml:space="preserve"> </w:t>
      </w:r>
      <w:r>
        <w:t xml:space="preserve">to prevent service dogs from accompanying individuals with disabilities in any common carriers, motor vehicles, places of public accommodation, or other places to which the general public is invited. Cal. Civ. Code </w:t>
      </w:r>
      <w:r w:rsidRPr="00476928">
        <w:t>§</w:t>
      </w:r>
      <w:r>
        <w:t xml:space="preserve"> 54.2(a)</w:t>
      </w:r>
      <w:r w:rsidR="00E41EF9">
        <w:t>-(b)</w:t>
      </w:r>
      <w:r>
        <w:t>.</w:t>
      </w:r>
      <w:r w:rsidR="00883170">
        <w:t xml:space="preserve"> </w:t>
      </w:r>
      <w:r w:rsidR="00883170" w:rsidRPr="00AD7495">
        <w:t>Any violation of the ADA is also a violation of California Civil Code § 54.1. Cal. Civ. Code § 54.1(d).</w:t>
      </w:r>
    </w:p>
    <w:p w:rsidR="001E3E38" w:rsidRDefault="007C6DAB" w:rsidP="004167B4">
      <w:pPr>
        <w:pStyle w:val="NumberReturn"/>
        <w:ind w:left="0"/>
      </w:pPr>
      <w:r>
        <w:t>V</w:t>
      </w:r>
      <w:r w:rsidR="001E3E38">
        <w:t>ehicles</w:t>
      </w:r>
      <w:r>
        <w:t xml:space="preserve"> on the Uber platform</w:t>
      </w:r>
      <w:r w:rsidR="001E3E38">
        <w:t xml:space="preserve"> providing transportation services </w:t>
      </w:r>
      <w:r w:rsidR="00E82A33">
        <w:t xml:space="preserve">to the general public </w:t>
      </w:r>
      <w:r w:rsidR="001E3E38">
        <w:t xml:space="preserve">are common carriers, motor vehicles, places of public accommodation or other places to which the general public is invited under California Civil Code </w:t>
      </w:r>
      <w:r w:rsidR="001E3E38" w:rsidRPr="001E3E38">
        <w:t>§</w:t>
      </w:r>
      <w:r w:rsidR="001E3E38">
        <w:t xml:space="preserve"> 54.1(a)(1).</w:t>
      </w:r>
    </w:p>
    <w:p w:rsidR="001E3E38" w:rsidRDefault="001E3E38" w:rsidP="005A6228">
      <w:pPr>
        <w:pStyle w:val="NumberReturn"/>
        <w:ind w:left="0"/>
      </w:pPr>
      <w:r w:rsidRPr="001E3E38">
        <w:t xml:space="preserve">Defendant </w:t>
      </w:r>
      <w:r w:rsidR="007C6DAB">
        <w:t xml:space="preserve">and drivers </w:t>
      </w:r>
      <w:r w:rsidR="00527255">
        <w:t xml:space="preserve">are </w:t>
      </w:r>
      <w:r w:rsidRPr="001E3E38">
        <w:t xml:space="preserve">violating the rights of </w:t>
      </w:r>
      <w:r w:rsidR="00753F96">
        <w:t xml:space="preserve">Named </w:t>
      </w:r>
      <w:r w:rsidR="009A29B2">
        <w:t xml:space="preserve">Plaintiffs </w:t>
      </w:r>
      <w:r w:rsidRPr="001E3E38">
        <w:t>to full and equal access to common carriers, motor vehicles, places of public accommodation</w:t>
      </w:r>
      <w:r w:rsidR="004008F3">
        <w:t>,</w:t>
      </w:r>
      <w:r w:rsidRPr="001E3E38">
        <w:t xml:space="preserve"> or other places to which the general public is invited under California Civil Code §§</w:t>
      </w:r>
      <w:r w:rsidR="00BB247C">
        <w:t xml:space="preserve"> </w:t>
      </w:r>
      <w:r w:rsidRPr="001E3E38">
        <w:t xml:space="preserve">54-54.3 by denying blind riders </w:t>
      </w:r>
      <w:r w:rsidR="00476928">
        <w:t xml:space="preserve">with service dogs </w:t>
      </w:r>
      <w:r w:rsidRPr="001E3E38">
        <w:t xml:space="preserve">full and equal access to the accommodations, advantages, facilities, and privileges of </w:t>
      </w:r>
      <w:r>
        <w:t xml:space="preserve">vehicles providing </w:t>
      </w:r>
      <w:r w:rsidR="009F1619">
        <w:t xml:space="preserve">Uber </w:t>
      </w:r>
      <w:r w:rsidR="001977B3">
        <w:t xml:space="preserve">transportation </w:t>
      </w:r>
      <w:r w:rsidR="009F1619">
        <w:t>service</w:t>
      </w:r>
      <w:r w:rsidR="007C6DAB">
        <w:t>s</w:t>
      </w:r>
      <w:r>
        <w:t>.</w:t>
      </w:r>
      <w:r w:rsidR="004960FC">
        <w:t xml:space="preserve"> Defendant</w:t>
      </w:r>
      <w:r w:rsidR="00FD014B">
        <w:t xml:space="preserve"> is</w:t>
      </w:r>
      <w:r w:rsidR="00527255">
        <w:t xml:space="preserve"> </w:t>
      </w:r>
      <w:r w:rsidR="004960FC">
        <w:t xml:space="preserve">also violating California Civil Code §§ 54-54.3 in that </w:t>
      </w:r>
      <w:r w:rsidR="00BB247C">
        <w:t xml:space="preserve">their </w:t>
      </w:r>
      <w:r w:rsidR="004960FC">
        <w:t>actions are a violation of the ADA.</w:t>
      </w:r>
      <w:r w:rsidR="006221BE">
        <w:t xml:space="preserve"> </w:t>
      </w:r>
      <w:r w:rsidR="00B12AE3">
        <w:t>Members of Plaintiff NFB</w:t>
      </w:r>
      <w:r w:rsidR="003D3310">
        <w:t>-</w:t>
      </w:r>
      <w:r w:rsidR="0030315F">
        <w:t>C</w:t>
      </w:r>
      <w:r w:rsidR="003D3310">
        <w:t>A</w:t>
      </w:r>
      <w:r w:rsidR="00B12AE3">
        <w:t>, including Plaintiff Hingson, are aware of Defendant</w:t>
      </w:r>
      <w:r w:rsidR="00FD014B">
        <w:t>’</w:t>
      </w:r>
      <w:r w:rsidR="00B12AE3">
        <w:t>s unlawful actions, and their knowledge of this discrimination has deterred members of Plaintiff NFB</w:t>
      </w:r>
      <w:r w:rsidR="003D3310">
        <w:t>-</w:t>
      </w:r>
      <w:r w:rsidR="0030315F">
        <w:t>C</w:t>
      </w:r>
      <w:r w:rsidR="003D3310">
        <w:t>A</w:t>
      </w:r>
      <w:r w:rsidR="00B12AE3">
        <w:t>, including Plaintiff Hingson, from attempting to access Uber</w:t>
      </w:r>
      <w:r w:rsidR="001977B3">
        <w:t xml:space="preserve"> transportation </w:t>
      </w:r>
      <w:r w:rsidR="00B12AE3">
        <w:t>service</w:t>
      </w:r>
      <w:r w:rsidR="007C6DAB">
        <w:t>s</w:t>
      </w:r>
      <w:r w:rsidR="00B12AE3">
        <w:t xml:space="preserve"> on several occasions.</w:t>
      </w:r>
      <w:r w:rsidR="00480C4D">
        <w:t xml:space="preserve"> </w:t>
      </w:r>
      <w:r w:rsidR="00480C4D" w:rsidRPr="00480C4D">
        <w:t>Moreover, many members of NFB</w:t>
      </w:r>
      <w:r w:rsidR="003D3310">
        <w:t>-</w:t>
      </w:r>
      <w:r w:rsidR="0030315F">
        <w:t>C</w:t>
      </w:r>
      <w:r w:rsidR="003D3310">
        <w:t>A</w:t>
      </w:r>
      <w:r w:rsidR="00480C4D" w:rsidRPr="00480C4D">
        <w:t xml:space="preserve"> and other blind persons, including Plaintiffs Kelly and Pedersen, have been and continue to be denied access to </w:t>
      </w:r>
      <w:r w:rsidR="007C6DAB">
        <w:t>transportation</w:t>
      </w:r>
      <w:r w:rsidR="00480C4D" w:rsidRPr="00480C4D">
        <w:t xml:space="preserve"> on multiple occasions when they attempt to use </w:t>
      </w:r>
      <w:r w:rsidR="007C6DAB">
        <w:t>the Uber app</w:t>
      </w:r>
      <w:r w:rsidR="00480C4D" w:rsidRPr="00480C4D">
        <w:t>.</w:t>
      </w:r>
    </w:p>
    <w:p w:rsidR="001E3E38" w:rsidRDefault="00883170" w:rsidP="004167B4">
      <w:pPr>
        <w:pStyle w:val="NumberReturn"/>
        <w:ind w:left="0"/>
      </w:pPr>
      <w:r>
        <w:lastRenderedPageBreak/>
        <w:t>Plaintiffs thus seek declaratory relief based on Defendant</w:t>
      </w:r>
      <w:r w:rsidR="00FD014B">
        <w:t>’</w:t>
      </w:r>
      <w:r>
        <w:t xml:space="preserve">s violation of </w:t>
      </w:r>
      <w:r w:rsidR="00753F96">
        <w:t xml:space="preserve">Named </w:t>
      </w:r>
      <w:r>
        <w:t xml:space="preserve">Plaintiffs’ rights under </w:t>
      </w:r>
      <w:r w:rsidR="00BB247C">
        <w:t>California Civil</w:t>
      </w:r>
      <w:r w:rsidRPr="00AD7495">
        <w:t xml:space="preserve"> Code §§ 54-54.3</w:t>
      </w:r>
      <w:r>
        <w:t>.</w:t>
      </w:r>
    </w:p>
    <w:p w:rsidR="00AD7495" w:rsidRDefault="007A4F49" w:rsidP="004167B4">
      <w:pPr>
        <w:pStyle w:val="NumberReturn"/>
        <w:ind w:left="0"/>
      </w:pPr>
      <w:r>
        <w:t xml:space="preserve">Individual </w:t>
      </w:r>
      <w:r w:rsidR="00AD7495" w:rsidRPr="00AD7495">
        <w:t>Plaintiff</w:t>
      </w:r>
      <w:r w:rsidR="00824DBC">
        <w:t>s</w:t>
      </w:r>
      <w:r w:rsidR="00883170">
        <w:t xml:space="preserve"> </w:t>
      </w:r>
      <w:r w:rsidR="00824DBC">
        <w:t xml:space="preserve">Kelly, </w:t>
      </w:r>
      <w:r w:rsidR="00883170">
        <w:t>Hingson</w:t>
      </w:r>
      <w:r w:rsidR="00357C13">
        <w:t>,</w:t>
      </w:r>
      <w:r w:rsidR="00883170">
        <w:t xml:space="preserve"> </w:t>
      </w:r>
      <w:r w:rsidR="00824DBC">
        <w:t xml:space="preserve">and Pedersen are </w:t>
      </w:r>
      <w:r w:rsidR="00883170">
        <w:t>also</w:t>
      </w:r>
      <w:r w:rsidR="00883170" w:rsidRPr="00AD7495">
        <w:t xml:space="preserve"> </w:t>
      </w:r>
      <w:r w:rsidR="00AD7495" w:rsidRPr="00AD7495">
        <w:t xml:space="preserve">entitled to statutory minimum damages for each violation of </w:t>
      </w:r>
      <w:r w:rsidR="00BB247C">
        <w:t>California Civil</w:t>
      </w:r>
      <w:r w:rsidR="00BB247C" w:rsidRPr="00AD7495">
        <w:t xml:space="preserve"> </w:t>
      </w:r>
      <w:r w:rsidR="00AD7495" w:rsidRPr="00AD7495">
        <w:t>Code §§ 54-54.3(a).</w:t>
      </w:r>
    </w:p>
    <w:p w:rsidR="00AD7495" w:rsidRDefault="00AD7495" w:rsidP="004167B4">
      <w:pPr>
        <w:pStyle w:val="NumberReturn"/>
        <w:ind w:left="0"/>
      </w:pPr>
      <w:r w:rsidRPr="00AD7495">
        <w:t>Plaintiffs do not seek relie</w:t>
      </w:r>
      <w:r w:rsidR="00824DBC">
        <w:t xml:space="preserve">f, injunctive or otherwise, </w:t>
      </w:r>
      <w:r w:rsidRPr="00AD7495">
        <w:t>under California Civil Code § 55.</w:t>
      </w:r>
    </w:p>
    <w:p w:rsidR="00AD7495" w:rsidRDefault="00AD7495" w:rsidP="005D47F0">
      <w:pPr>
        <w:pStyle w:val="BodyText"/>
        <w:ind w:firstLine="0"/>
      </w:pPr>
      <w:r>
        <w:t xml:space="preserve">WHEREFORE, </w:t>
      </w:r>
      <w:r w:rsidR="00753F96">
        <w:t xml:space="preserve">Named </w:t>
      </w:r>
      <w:r>
        <w:t>Plaintiffs pray for relief as set forth below.</w:t>
      </w:r>
    </w:p>
    <w:p w:rsidR="00F30144" w:rsidRDefault="007A4847" w:rsidP="005D47F0">
      <w:pPr>
        <w:pStyle w:val="Title"/>
      </w:pPr>
      <w:r>
        <w:t>Fourth Cause of Action</w:t>
      </w:r>
    </w:p>
    <w:p w:rsidR="007A4847" w:rsidRDefault="007A4847" w:rsidP="005D47F0">
      <w:pPr>
        <w:pStyle w:val="NumberReturn"/>
        <w:numPr>
          <w:ilvl w:val="0"/>
          <w:numId w:val="0"/>
        </w:numPr>
        <w:jc w:val="center"/>
      </w:pPr>
      <w:r>
        <w:t xml:space="preserve">(Declaratory </w:t>
      </w:r>
      <w:r w:rsidR="009F1619">
        <w:t>R</w:t>
      </w:r>
      <w:r>
        <w:t xml:space="preserve">elief on </w:t>
      </w:r>
      <w:r w:rsidR="009F1619">
        <w:t>B</w:t>
      </w:r>
      <w:r>
        <w:t>ehalf of Plaintiffs)</w:t>
      </w:r>
    </w:p>
    <w:p w:rsidR="007A4847" w:rsidRDefault="00AD7495" w:rsidP="004167B4">
      <w:pPr>
        <w:pStyle w:val="NumberReturn"/>
        <w:ind w:left="0"/>
      </w:pPr>
      <w:r w:rsidRPr="00AD7495">
        <w:t>Plaintiffs incorporate by reference the foregoing allegations as if set forth fully herein.</w:t>
      </w:r>
    </w:p>
    <w:p w:rsidR="00AD7495" w:rsidRDefault="00AD7495" w:rsidP="004167B4">
      <w:pPr>
        <w:pStyle w:val="NumberReturn"/>
        <w:ind w:left="0"/>
      </w:pPr>
      <w:r w:rsidRPr="00AD7495">
        <w:t>An actual controversy has arisen and now exists between the parties in that Plaintiffs contend, and are informed and believe that Defendant den</w:t>
      </w:r>
      <w:r w:rsidR="00FD014B">
        <w:t>ies</w:t>
      </w:r>
      <w:r w:rsidR="00D116F9">
        <w:t>,</w:t>
      </w:r>
      <w:r>
        <w:t xml:space="preserve"> that by failing to adopt policies and procedures that would prevent drivers </w:t>
      </w:r>
      <w:r w:rsidR="00D31D57">
        <w:t>on the Uber platform</w:t>
      </w:r>
      <w:r>
        <w:t xml:space="preserve"> </w:t>
      </w:r>
      <w:r w:rsidR="00E41EF9">
        <w:t xml:space="preserve">that provide </w:t>
      </w:r>
      <w:r w:rsidR="009F1619">
        <w:t xml:space="preserve">the Uber </w:t>
      </w:r>
      <w:r w:rsidR="00B37ECC">
        <w:t xml:space="preserve">transportation </w:t>
      </w:r>
      <w:r w:rsidR="009F1619">
        <w:t>service</w:t>
      </w:r>
      <w:r w:rsidR="00D31D57">
        <w:t>s</w:t>
      </w:r>
      <w:r w:rsidR="009F1619">
        <w:t xml:space="preserve"> </w:t>
      </w:r>
      <w:r>
        <w:t xml:space="preserve">from denying rides to </w:t>
      </w:r>
      <w:r w:rsidR="009A29B2">
        <w:t xml:space="preserve">Plaintiffs </w:t>
      </w:r>
      <w:r w:rsidR="00D116F9">
        <w:t xml:space="preserve">and other blind individuals with service animals, </w:t>
      </w:r>
      <w:r w:rsidR="00D116F9" w:rsidRPr="00D116F9">
        <w:t>Defendant fail</w:t>
      </w:r>
      <w:r w:rsidR="00FD014B">
        <w:t>s</w:t>
      </w:r>
      <w:r w:rsidR="00D116F9" w:rsidRPr="00D116F9">
        <w:t xml:space="preserve"> to comply with applicable laws, including but not limited to Title III of the Americans with Disabilities Act, 42 U.S.C. §§ 12181, </w:t>
      </w:r>
      <w:r w:rsidR="00D116F9" w:rsidRPr="00D116F9">
        <w:rPr>
          <w:i/>
        </w:rPr>
        <w:t>et seq</w:t>
      </w:r>
      <w:r w:rsidR="00D116F9">
        <w:t>.</w:t>
      </w:r>
    </w:p>
    <w:p w:rsidR="005A2A70" w:rsidRDefault="005A2A70" w:rsidP="004167B4">
      <w:pPr>
        <w:pStyle w:val="NumberReturn"/>
        <w:ind w:left="0"/>
      </w:pPr>
      <w:r w:rsidRPr="005A2A70">
        <w:t>A judicial declaration is necessary and appropriate at this time in order that each of the parties may know their respective rights and duties and act accordingly.</w:t>
      </w:r>
    </w:p>
    <w:p w:rsidR="005A2A70" w:rsidRDefault="005A2A70" w:rsidP="005D47F0">
      <w:pPr>
        <w:pStyle w:val="NumberReturn"/>
        <w:numPr>
          <w:ilvl w:val="0"/>
          <w:numId w:val="0"/>
        </w:numPr>
      </w:pPr>
      <w:r w:rsidRPr="005A2A70">
        <w:t>WHEREFORE, Plaintiffs request relief as set forth below.</w:t>
      </w:r>
    </w:p>
    <w:p w:rsidR="007A4847" w:rsidRDefault="007A4847" w:rsidP="005D47F0">
      <w:pPr>
        <w:pStyle w:val="Title"/>
      </w:pPr>
      <w:r>
        <w:t>Prayer for Relief</w:t>
      </w:r>
    </w:p>
    <w:p w:rsidR="007A4847" w:rsidRDefault="005A2A70" w:rsidP="005D47F0">
      <w:pPr>
        <w:pStyle w:val="BodyText"/>
        <w:ind w:firstLine="0"/>
      </w:pPr>
      <w:r w:rsidRPr="005A2A70">
        <w:t>WHEREFORE, Plaintiffs pray for judgment as follows:</w:t>
      </w:r>
    </w:p>
    <w:p w:rsidR="007A4847" w:rsidRDefault="005A2A70" w:rsidP="004167B4">
      <w:pPr>
        <w:pStyle w:val="NumberReturn"/>
        <w:ind w:left="0"/>
      </w:pPr>
      <w:r w:rsidRPr="005A2A70">
        <w:t xml:space="preserve">A permanent injunction pursuant to the Americans with Disabilities Act, 42 U.S.C. §§ 12181, </w:t>
      </w:r>
      <w:r w:rsidRPr="00A21C4A">
        <w:rPr>
          <w:i/>
        </w:rPr>
        <w:t>et seq.</w:t>
      </w:r>
      <w:r w:rsidRPr="005A2A70">
        <w:t>, and the Unruh Act, Cal</w:t>
      </w:r>
      <w:r w:rsidR="00DF13B4">
        <w:t>ifornia</w:t>
      </w:r>
      <w:r w:rsidRPr="005A2A70">
        <w:t xml:space="preserve"> Civ</w:t>
      </w:r>
      <w:r w:rsidR="00DF13B4">
        <w:t>il</w:t>
      </w:r>
      <w:r w:rsidRPr="005A2A70">
        <w:t xml:space="preserve"> Code §§ 51</w:t>
      </w:r>
      <w:r w:rsidR="00BB247C" w:rsidRPr="00A21C4A">
        <w:t>-</w:t>
      </w:r>
      <w:r w:rsidR="00FD014B">
        <w:t>52, requiring Defendan</w:t>
      </w:r>
      <w:r w:rsidR="0045111D">
        <w:t>t</w:t>
      </w:r>
      <w:r w:rsidRPr="005A2A70">
        <w:t xml:space="preserve"> to take the steps necessary</w:t>
      </w:r>
      <w:r>
        <w:t xml:space="preserve"> to ensure that </w:t>
      </w:r>
      <w:r w:rsidR="00D31D57">
        <w:t>drivers on the Uber platform</w:t>
      </w:r>
      <w:r>
        <w:t xml:space="preserve"> </w:t>
      </w:r>
      <w:r w:rsidR="00A1738F">
        <w:t xml:space="preserve">who provide </w:t>
      </w:r>
      <w:r w:rsidR="00D31D57">
        <w:t xml:space="preserve">Uber </w:t>
      </w:r>
      <w:r w:rsidR="00B37ECC">
        <w:t xml:space="preserve">transportation </w:t>
      </w:r>
      <w:r w:rsidR="00E41EF9">
        <w:t xml:space="preserve">services </w:t>
      </w:r>
      <w:r w:rsidR="00A21C4A">
        <w:t xml:space="preserve">do not </w:t>
      </w:r>
      <w:r w:rsidR="00A1738F">
        <w:t xml:space="preserve">unlawfully refuse to transport </w:t>
      </w:r>
      <w:r w:rsidR="00A21C4A">
        <w:t>blind individuals with service animals</w:t>
      </w:r>
      <w:r w:rsidR="00A1738F">
        <w:t xml:space="preserve">, including </w:t>
      </w:r>
      <w:r w:rsidR="00EA0346">
        <w:t>Plaintiffs</w:t>
      </w:r>
      <w:r w:rsidR="00B37ECC">
        <w:t>;</w:t>
      </w:r>
    </w:p>
    <w:p w:rsidR="00A21C4A" w:rsidRDefault="00A21C4A" w:rsidP="004167B4">
      <w:pPr>
        <w:pStyle w:val="NumberReturn"/>
        <w:ind w:left="0"/>
      </w:pPr>
      <w:r w:rsidRPr="00A21C4A">
        <w:lastRenderedPageBreak/>
        <w:t>A declaration that Defendant discriminate</w:t>
      </w:r>
      <w:r w:rsidR="00FD014B">
        <w:t>s</w:t>
      </w:r>
      <w:r w:rsidRPr="00A21C4A">
        <w:t xml:space="preserve"> against blind persons by failing to provide blind riders</w:t>
      </w:r>
      <w:r w:rsidR="003C5CBC">
        <w:t xml:space="preserve">, including </w:t>
      </w:r>
      <w:r w:rsidR="00EA0346">
        <w:t>Plaintiffs</w:t>
      </w:r>
      <w:r w:rsidR="003C5CBC">
        <w:t xml:space="preserve">, </w:t>
      </w:r>
      <w:r w:rsidRPr="00A21C4A">
        <w:t xml:space="preserve">with full and equal access to the services, facilities, privileges, advantages, and accommodations of </w:t>
      </w:r>
      <w:r>
        <w:t>vehicles</w:t>
      </w:r>
      <w:r w:rsidR="00D31D57">
        <w:t xml:space="preserve"> on the Uber platform</w:t>
      </w:r>
      <w:r>
        <w:t xml:space="preserve"> </w:t>
      </w:r>
      <w:r w:rsidR="003F1A3D">
        <w:t xml:space="preserve">providing </w:t>
      </w:r>
      <w:r w:rsidR="001E7E72">
        <w:t xml:space="preserve">demand-responsive transportation </w:t>
      </w:r>
      <w:r w:rsidR="003F1A3D">
        <w:t>services</w:t>
      </w:r>
      <w:r w:rsidR="001E7E72">
        <w:t>, including t</w:t>
      </w:r>
      <w:r w:rsidR="00D31D57">
        <w:t>ransportation</w:t>
      </w:r>
      <w:r w:rsidR="001E7E72">
        <w:t xml:space="preserve"> services,</w:t>
      </w:r>
      <w:r w:rsidR="003F1A3D">
        <w:t xml:space="preserve"> </w:t>
      </w:r>
      <w:r w:rsidRPr="00A21C4A">
        <w:t>in violation of Title III of the ADA,</w:t>
      </w:r>
      <w:r w:rsidR="003F1A3D">
        <w:t xml:space="preserve"> 42 U.S.C. </w:t>
      </w:r>
      <w:r w:rsidR="003F1A3D" w:rsidRPr="003F1A3D">
        <w:t>§§</w:t>
      </w:r>
      <w:r w:rsidR="003F1A3D">
        <w:t xml:space="preserve"> 12181</w:t>
      </w:r>
      <w:r w:rsidR="00BB247C">
        <w:t>,</w:t>
      </w:r>
      <w:r w:rsidR="003F1A3D">
        <w:t xml:space="preserve"> </w:t>
      </w:r>
      <w:r w:rsidR="003F1A3D" w:rsidRPr="003F1A3D">
        <w:rPr>
          <w:i/>
        </w:rPr>
        <w:t>et seq.</w:t>
      </w:r>
      <w:r w:rsidR="003F1A3D">
        <w:t>,</w:t>
      </w:r>
      <w:r w:rsidRPr="00A21C4A">
        <w:t xml:space="preserve"> California Civil Code §§ 54-54.3, and California’s Unruh Act, California Civil Code §§ 51</w:t>
      </w:r>
      <w:r w:rsidR="00BB247C" w:rsidRPr="00A21C4A">
        <w:t>-</w:t>
      </w:r>
      <w:r w:rsidRPr="00A21C4A">
        <w:t>52.</w:t>
      </w:r>
      <w:r w:rsidR="00B37ECC">
        <w:t>;</w:t>
      </w:r>
    </w:p>
    <w:p w:rsidR="00A21C4A" w:rsidRDefault="00883170" w:rsidP="004167B4">
      <w:pPr>
        <w:pStyle w:val="NumberReturn"/>
        <w:ind w:left="0"/>
      </w:pPr>
      <w:r>
        <w:t>For Plaintiff</w:t>
      </w:r>
      <w:r w:rsidR="00824DBC">
        <w:t>s</w:t>
      </w:r>
      <w:r>
        <w:t xml:space="preserve"> </w:t>
      </w:r>
      <w:r w:rsidR="00824DBC">
        <w:t xml:space="preserve">Kelly, </w:t>
      </w:r>
      <w:r>
        <w:t>Hingson</w:t>
      </w:r>
      <w:r w:rsidR="00487593">
        <w:t>,</w:t>
      </w:r>
      <w:r w:rsidR="00824DBC">
        <w:t xml:space="preserve"> and Pedersen</w:t>
      </w:r>
      <w:r>
        <w:t>, d</w:t>
      </w:r>
      <w:r w:rsidR="001625EF" w:rsidRPr="001625EF">
        <w:t>amages in an amount to be determined by proof, including all applicable st</w:t>
      </w:r>
      <w:r w:rsidR="00DF13B4">
        <w:t>atutory damages pursuant to California Civil</w:t>
      </w:r>
      <w:r w:rsidR="001625EF" w:rsidRPr="001625EF">
        <w:t xml:space="preserve"> Code § 52(a) or Cal</w:t>
      </w:r>
      <w:r w:rsidR="00DF13B4">
        <w:t>ifornia Civil</w:t>
      </w:r>
      <w:r w:rsidR="001625EF" w:rsidRPr="001625EF">
        <w:t xml:space="preserve"> Code § 54.3.</w:t>
      </w:r>
    </w:p>
    <w:p w:rsidR="001625EF" w:rsidRDefault="001625EF" w:rsidP="004167B4">
      <w:pPr>
        <w:pStyle w:val="NumberReturn"/>
        <w:ind w:left="0"/>
      </w:pPr>
      <w:r>
        <w:t>An order awarding Plaintiffs reasonable attorneys’ fees and costs, as autho</w:t>
      </w:r>
      <w:r w:rsidR="00DF13B4">
        <w:t>rized by 42 U.S.C. § 12188, California Civil</w:t>
      </w:r>
      <w:r>
        <w:t xml:space="preserve"> Code § 52</w:t>
      </w:r>
      <w:r w:rsidR="00BB247C">
        <w:t>,</w:t>
      </w:r>
      <w:r>
        <w:t xml:space="preserve"> and C</w:t>
      </w:r>
      <w:r w:rsidR="00DF13B4">
        <w:t>alifornia Civil</w:t>
      </w:r>
      <w:r>
        <w:t xml:space="preserve"> Code § 54.3; and</w:t>
      </w:r>
    </w:p>
    <w:p w:rsidR="001625EF" w:rsidRDefault="001625EF" w:rsidP="004167B4">
      <w:pPr>
        <w:pStyle w:val="NumberReturn"/>
        <w:ind w:left="0"/>
      </w:pPr>
      <w:r>
        <w:t>For such other and further relief as the Court deems just and proper.</w:t>
      </w:r>
    </w:p>
    <w:p w:rsidR="00D86C5A" w:rsidRDefault="00D86C5A" w:rsidP="00387883">
      <w:pPr>
        <w:pStyle w:val="DateLine"/>
        <w:tabs>
          <w:tab w:val="clear" w:pos="3870"/>
          <w:tab w:val="left" w:pos="4018"/>
        </w:tabs>
        <w:rPr>
          <w:rFonts w:eastAsia="Times New Roman" w:cs="Times New Roman"/>
          <w:szCs w:val="20"/>
        </w:rPr>
      </w:pPr>
    </w:p>
    <w:p w:rsidR="00BA66F4" w:rsidRDefault="00BA66F4" w:rsidP="00387883">
      <w:pPr>
        <w:pStyle w:val="DateLine"/>
        <w:tabs>
          <w:tab w:val="clear" w:pos="3870"/>
          <w:tab w:val="left" w:pos="4018"/>
        </w:tabs>
      </w:pPr>
      <w:r>
        <w:t xml:space="preserve">DATED: </w:t>
      </w:r>
      <w:r w:rsidR="00752CC1">
        <w:t xml:space="preserve"> April </w:t>
      </w:r>
      <w:r w:rsidR="00A5550A">
        <w:t>29</w:t>
      </w:r>
      <w:r w:rsidR="00752CC1">
        <w:t>, 2016</w:t>
      </w:r>
      <w:r w:rsidR="002539B3">
        <w:tab/>
      </w:r>
      <w:r>
        <w:t>Respectfully submitted,</w:t>
      </w:r>
    </w:p>
    <w:tbl>
      <w:tblPr>
        <w:tblpPr w:leftFromText="180" w:rightFromText="180" w:vertAnchor="text" w:tblpXSpec="right" w:tblpY="1"/>
        <w:tblOverlap w:val="never"/>
        <w:tblW w:w="0" w:type="auto"/>
        <w:tblLook w:val="01E0" w:firstRow="1" w:lastRow="1" w:firstColumn="1" w:lastColumn="1" w:noHBand="0" w:noVBand="0"/>
      </w:tblPr>
      <w:tblGrid>
        <w:gridCol w:w="5784"/>
      </w:tblGrid>
      <w:tr w:rsidR="00BA66F4" w:rsidRPr="008D625C" w:rsidTr="009C0AF7">
        <w:tc>
          <w:tcPr>
            <w:tcW w:w="5784" w:type="dxa"/>
            <w:shd w:val="clear" w:color="auto" w:fill="auto"/>
          </w:tcPr>
          <w:p w:rsidR="009C0AF7" w:rsidRDefault="009C0AF7" w:rsidP="009C0AF7">
            <w:bookmarkStart w:id="4" w:name="Note"/>
            <w:r>
              <w:t>ROSEN BIEN</w:t>
            </w:r>
            <w:r>
              <w:br/>
              <w:t>GALVAN &amp; GRUNFELD LLP</w:t>
            </w:r>
          </w:p>
          <w:p w:rsidR="009C0AF7" w:rsidRDefault="009C0AF7" w:rsidP="009C0AF7"/>
          <w:p w:rsidR="009C0AF7" w:rsidRDefault="009C0AF7" w:rsidP="009C0AF7"/>
          <w:p w:rsidR="009C0AF7" w:rsidRDefault="009C0AF7" w:rsidP="009C0AF7">
            <w:pPr>
              <w:tabs>
                <w:tab w:val="left" w:pos="1932"/>
              </w:tabs>
            </w:pPr>
            <w:r>
              <w:tab/>
            </w:r>
          </w:p>
          <w:p w:rsidR="009C0AF7" w:rsidRPr="005F7FDC" w:rsidRDefault="009C0AF7" w:rsidP="009C0AF7">
            <w:pPr>
              <w:tabs>
                <w:tab w:val="left" w:pos="2772"/>
                <w:tab w:val="left" w:pos="5141"/>
              </w:tabs>
              <w:rPr>
                <w:u w:val="single"/>
              </w:rPr>
            </w:pPr>
            <w:r>
              <w:rPr>
                <w:u w:val="single"/>
              </w:rPr>
              <w:t>     </w:t>
            </w:r>
            <w:r w:rsidR="00107737">
              <w:rPr>
                <w:u w:val="single"/>
              </w:rPr>
              <w:t>____</w:t>
            </w:r>
            <w:r>
              <w:rPr>
                <w:u w:val="single"/>
              </w:rPr>
              <w:t>                                                    </w:t>
            </w:r>
          </w:p>
          <w:p w:rsidR="00BA66F4" w:rsidRPr="009C0AF7" w:rsidRDefault="009C0AF7" w:rsidP="009C0AF7">
            <w:pPr>
              <w:tabs>
                <w:tab w:val="left" w:pos="2772"/>
                <w:tab w:val="left" w:pos="5141"/>
              </w:tabs>
              <w:rPr>
                <w:u w:val="single"/>
              </w:rPr>
            </w:pPr>
            <w:r>
              <w:t xml:space="preserve">By:  Michael S. Nunez </w:t>
            </w:r>
          </w:p>
        </w:tc>
      </w:tr>
      <w:tr w:rsidR="00EB6A4B" w:rsidRPr="008D625C" w:rsidTr="009C0AF7">
        <w:tc>
          <w:tcPr>
            <w:tcW w:w="5784" w:type="dxa"/>
            <w:shd w:val="clear" w:color="auto" w:fill="auto"/>
          </w:tcPr>
          <w:p w:rsidR="00EB6A4B" w:rsidRDefault="00EB6A4B" w:rsidP="009C0AF7"/>
        </w:tc>
      </w:tr>
      <w:tr w:rsidR="00EB6A4B" w:rsidRPr="008D625C" w:rsidTr="009C0AF7">
        <w:tc>
          <w:tcPr>
            <w:tcW w:w="5784" w:type="dxa"/>
            <w:shd w:val="clear" w:color="auto" w:fill="auto"/>
          </w:tcPr>
          <w:p w:rsidR="009C0AF7" w:rsidRDefault="009C0AF7" w:rsidP="009C0AF7">
            <w:r>
              <w:t>TRE LEGAL PRACTICE</w:t>
            </w:r>
          </w:p>
          <w:p w:rsidR="009C0AF7" w:rsidRDefault="009C0AF7" w:rsidP="009C0AF7"/>
          <w:p w:rsidR="009C0AF7" w:rsidRDefault="009C0AF7" w:rsidP="009C0AF7"/>
          <w:p w:rsidR="009C0AF7" w:rsidRDefault="009C0AF7" w:rsidP="009C0AF7"/>
          <w:p w:rsidR="009C0AF7" w:rsidRPr="005F7FDC" w:rsidRDefault="009C0AF7" w:rsidP="009C0AF7">
            <w:pPr>
              <w:tabs>
                <w:tab w:val="left" w:pos="2772"/>
                <w:tab w:val="left" w:pos="5141"/>
              </w:tabs>
              <w:rPr>
                <w:u w:val="single"/>
              </w:rPr>
            </w:pPr>
            <w:r>
              <w:rPr>
                <w:u w:val="single"/>
              </w:rPr>
              <w:t>     </w:t>
            </w:r>
            <w:r w:rsidR="00107737">
              <w:rPr>
                <w:u w:val="single"/>
              </w:rPr>
              <w:t>__</w:t>
            </w:r>
            <w:r>
              <w:rPr>
                <w:u w:val="single"/>
              </w:rPr>
              <w:t>                                                         </w:t>
            </w:r>
          </w:p>
          <w:p w:rsidR="00EB6A4B" w:rsidRDefault="009C0AF7" w:rsidP="009C0AF7">
            <w:r>
              <w:t>By:  Timothy Elder</w:t>
            </w:r>
          </w:p>
        </w:tc>
      </w:tr>
      <w:tr w:rsidR="009C0AF7" w:rsidRPr="008D625C" w:rsidTr="009C0AF7">
        <w:tc>
          <w:tcPr>
            <w:tcW w:w="5784" w:type="dxa"/>
            <w:shd w:val="clear" w:color="auto" w:fill="auto"/>
          </w:tcPr>
          <w:p w:rsidR="009C0AF7" w:rsidRDefault="009C0AF7" w:rsidP="009C0AF7"/>
        </w:tc>
      </w:tr>
      <w:tr w:rsidR="009C0AF7" w:rsidRPr="008D625C" w:rsidTr="009C0AF7">
        <w:tc>
          <w:tcPr>
            <w:tcW w:w="5784" w:type="dxa"/>
            <w:shd w:val="clear" w:color="auto" w:fill="auto"/>
          </w:tcPr>
          <w:p w:rsidR="009C0AF7" w:rsidRDefault="009C0AF7" w:rsidP="009C0AF7">
            <w:r>
              <w:t>DISABILITY RIGHTS ADVOCATES</w:t>
            </w:r>
          </w:p>
          <w:p w:rsidR="009C0AF7" w:rsidRDefault="009C0AF7" w:rsidP="009C0AF7"/>
          <w:p w:rsidR="009C0AF7" w:rsidRDefault="009C0AF7" w:rsidP="009C0AF7"/>
          <w:p w:rsidR="009C0AF7" w:rsidRDefault="009C0AF7" w:rsidP="009C0AF7"/>
          <w:p w:rsidR="009C0AF7" w:rsidRPr="005F7FDC" w:rsidRDefault="009C0AF7" w:rsidP="009C0AF7">
            <w:pPr>
              <w:tabs>
                <w:tab w:val="left" w:pos="2772"/>
                <w:tab w:val="left" w:pos="5141"/>
              </w:tabs>
              <w:rPr>
                <w:u w:val="single"/>
              </w:rPr>
            </w:pPr>
            <w:r>
              <w:rPr>
                <w:u w:val="single"/>
              </w:rPr>
              <w:t>      </w:t>
            </w:r>
            <w:r w:rsidR="00107737">
              <w:rPr>
                <w:u w:val="single"/>
              </w:rPr>
              <w:t>__</w:t>
            </w:r>
            <w:r>
              <w:rPr>
                <w:u w:val="single"/>
              </w:rPr>
              <w:t>                                                       </w:t>
            </w:r>
          </w:p>
          <w:p w:rsidR="009C0AF7" w:rsidRDefault="009C0AF7" w:rsidP="009C0AF7">
            <w:r>
              <w:t>By:  Laurence Paradis</w:t>
            </w:r>
          </w:p>
          <w:p w:rsidR="009C0AF7" w:rsidRDefault="009C0AF7" w:rsidP="009C0AF7">
            <w:r>
              <w:t>Attorneys for Plaintiffs</w:t>
            </w:r>
          </w:p>
          <w:p w:rsidR="009C0AF7" w:rsidRDefault="009C0AF7" w:rsidP="009C0AF7"/>
          <w:p w:rsidR="009C0AF7" w:rsidRDefault="009C0AF7" w:rsidP="009C0AF7"/>
          <w:p w:rsidR="009C0AF7" w:rsidRDefault="009C0AF7" w:rsidP="009C0AF7"/>
        </w:tc>
      </w:tr>
    </w:tbl>
    <w:bookmarkEnd w:id="4"/>
    <w:p w:rsidR="007A5E71" w:rsidRDefault="009C0AF7" w:rsidP="004003BC">
      <w:r>
        <w:br w:type="textWrapping" w:clear="all"/>
      </w:r>
    </w:p>
    <w:sectPr w:rsidR="007A5E71" w:rsidSect="00953B73">
      <w:footerReference w:type="default" r:id="rId10"/>
      <w:footerReference w:type="first" r:id="rId11"/>
      <w:pgSz w:w="12240" w:h="15840" w:code="1"/>
      <w:pgMar w:top="1296" w:right="720" w:bottom="576" w:left="216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C98" w:rsidRDefault="008B0C98" w:rsidP="00724AD9">
      <w:r>
        <w:separator/>
      </w:r>
    </w:p>
  </w:endnote>
  <w:endnote w:type="continuationSeparator" w:id="0">
    <w:p w:rsidR="008B0C98" w:rsidRDefault="008B0C98" w:rsidP="00724AD9">
      <w:r>
        <w:continuationSeparator/>
      </w:r>
    </w:p>
  </w:endnote>
  <w:endnote w:type="continuationNotice" w:id="1">
    <w:p w:rsidR="008B0C98" w:rsidRDefault="008B0C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MS Mincho">
    <w:altName w:val="‚l‚r –¾’©"/>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FB" w:rsidRDefault="001556FB" w:rsidP="00C849B9">
    <w:pPr>
      <w:pStyle w:val="FooterLine"/>
      <w:rPr>
        <w:rStyle w:val="CaseName"/>
      </w:rPr>
    </w:pPr>
  </w:p>
  <w:p w:rsidR="001556FB" w:rsidRPr="00581F5C" w:rsidRDefault="001556FB" w:rsidP="00C849B9">
    <w:pPr>
      <w:pStyle w:val="Footer"/>
    </w:pPr>
    <w:r>
      <w:rPr>
        <w:rStyle w:val="CaseName"/>
      </w:rPr>
      <w:t>NATIONAL FEDERATION OF THE BLIND OF CALIFORNIA, et al. v. UBER TECHNOLOGIES, INC.</w:t>
    </w:r>
    <w:r w:rsidRPr="00581F5C">
      <w:t xml:space="preserve">, </w:t>
    </w:r>
    <w:r w:rsidRPr="00AA0311">
      <w:rPr>
        <w:i/>
      </w:rPr>
      <w:t>et al.</w:t>
    </w:r>
    <w:r>
      <w:t xml:space="preserve"> </w:t>
    </w:r>
    <w:r w:rsidRPr="00B12112">
      <w:t xml:space="preserve">Case No. </w:t>
    </w:r>
    <w:r w:rsidRPr="00721A7F">
      <w:t>3:14-cv-4086</w:t>
    </w:r>
  </w:p>
  <w:p w:rsidR="001556FB" w:rsidRPr="00C849B9" w:rsidRDefault="001556FB" w:rsidP="00C849B9">
    <w:pPr>
      <w:pStyle w:val="Footer"/>
    </w:pPr>
    <w:r>
      <w:rPr>
        <w:rFonts w:eastAsiaTheme="minorHAnsi"/>
      </w:rPr>
      <w:t>SECOND AMENDED COMPLAINT</w:t>
    </w:r>
    <w:r w:rsidRPr="00581F5C">
      <w:rPr>
        <w:szCs w:val="24"/>
      </w:rPr>
      <w:tab/>
    </w:r>
    <w:r w:rsidRPr="00581F5C">
      <w:fldChar w:fldCharType="begin"/>
    </w:r>
    <w:r w:rsidRPr="00581F5C">
      <w:instrText xml:space="preserve"> PAGE </w:instrText>
    </w:r>
    <w:r w:rsidRPr="00581F5C">
      <w:fldChar w:fldCharType="separate"/>
    </w:r>
    <w:r w:rsidR="00293CEF">
      <w:rPr>
        <w:noProof/>
      </w:rPr>
      <w:t>1</w:t>
    </w:r>
    <w:r w:rsidRPr="00581F5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FB" w:rsidRDefault="001556FB" w:rsidP="00E25B39">
    <w:pPr>
      <w:pStyle w:val="FooterLine"/>
      <w:rPr>
        <w:rStyle w:val="CaseName"/>
      </w:rPr>
    </w:pPr>
  </w:p>
  <w:p w:rsidR="001556FB" w:rsidRPr="00581F5C" w:rsidRDefault="001556FB" w:rsidP="00E25B39">
    <w:pPr>
      <w:pStyle w:val="Footer"/>
    </w:pPr>
    <w:r w:rsidRPr="002E7EF0">
      <w:rPr>
        <w:rStyle w:val="CaseName"/>
      </w:rPr>
      <w:fldChar w:fldCharType="begin"/>
    </w:r>
    <w:r w:rsidRPr="002E7EF0">
      <w:rPr>
        <w:rStyle w:val="CaseName"/>
      </w:rPr>
      <w:instrText xml:space="preserve"> MACROBUTTON  </w:instrText>
    </w:r>
    <w:r w:rsidRPr="002E7EF0">
      <w:rPr>
        <w:rStyle w:val="CaseName"/>
        <w:rFonts w:eastAsiaTheme="minorHAnsi"/>
      </w:rPr>
      <w:instrText>nomacro</w:instrText>
    </w:r>
    <w:r w:rsidRPr="002E7EF0">
      <w:rPr>
        <w:rStyle w:val="CaseName"/>
      </w:rPr>
      <w:instrText xml:space="preserve"> "Case Name" </w:instrText>
    </w:r>
    <w:r w:rsidRPr="002E7EF0">
      <w:rPr>
        <w:rStyle w:val="CaseName"/>
      </w:rPr>
      <w:fldChar w:fldCharType="end"/>
    </w:r>
    <w:r w:rsidRPr="00581F5C">
      <w:t xml:space="preserve">, </w:t>
    </w:r>
    <w:r w:rsidRPr="00B12112">
      <w:t xml:space="preserve">Case No. </w:t>
    </w:r>
    <w:r w:rsidRPr="00B12112">
      <w:rPr>
        <w:rFonts w:eastAsiaTheme="minorHAnsi"/>
      </w:rPr>
      <w:fldChar w:fldCharType="begin"/>
    </w:r>
    <w:r w:rsidRPr="00B12112">
      <w:rPr>
        <w:rFonts w:eastAsiaTheme="minorHAnsi"/>
      </w:rPr>
      <w:instrText xml:space="preserve"> MACROBUTTON  AcceptAllChangesShown "Case Number" </w:instrText>
    </w:r>
    <w:r w:rsidRPr="00B12112">
      <w:rPr>
        <w:rFonts w:eastAsiaTheme="minorHAnsi"/>
      </w:rPr>
      <w:fldChar w:fldCharType="end"/>
    </w:r>
  </w:p>
  <w:p w:rsidR="001556FB" w:rsidRPr="00581F5C" w:rsidRDefault="001556FB" w:rsidP="00E25B39">
    <w:pPr>
      <w:pStyle w:val="Footer"/>
    </w:pPr>
    <w:r w:rsidRPr="00B12112">
      <w:rPr>
        <w:rFonts w:eastAsiaTheme="minorHAnsi"/>
      </w:rPr>
      <w:fldChar w:fldCharType="begin"/>
    </w:r>
    <w:r w:rsidRPr="00B12112">
      <w:rPr>
        <w:rFonts w:eastAsiaTheme="minorHAnsi"/>
      </w:rPr>
      <w:instrText xml:space="preserve"> MACROBUTTON  AcceptAllChangesShown "Title of Document" </w:instrText>
    </w:r>
    <w:r w:rsidRPr="00B12112">
      <w:rPr>
        <w:rFonts w:eastAsiaTheme="minorHAnsi"/>
      </w:rPr>
      <w:fldChar w:fldCharType="end"/>
    </w:r>
    <w:r w:rsidRPr="00581F5C">
      <w:rPr>
        <w:szCs w:val="24"/>
      </w:rPr>
      <w:tab/>
    </w:r>
    <w:r w:rsidRPr="00581F5C">
      <w:fldChar w:fldCharType="begin"/>
    </w:r>
    <w:r w:rsidRPr="00581F5C">
      <w:instrText xml:space="preserve"> PAGE </w:instrText>
    </w:r>
    <w:r w:rsidRPr="00581F5C">
      <w:fldChar w:fldCharType="separate"/>
    </w:r>
    <w:r>
      <w:rPr>
        <w:noProof/>
      </w:rPr>
      <w:t>1</w:t>
    </w:r>
    <w:r w:rsidRPr="00581F5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C98" w:rsidRDefault="008B0C98" w:rsidP="00724AD9">
      <w:r>
        <w:separator/>
      </w:r>
    </w:p>
  </w:footnote>
  <w:footnote w:type="continuationSeparator" w:id="0">
    <w:p w:rsidR="008B0C98" w:rsidRDefault="008B0C98" w:rsidP="00724AD9">
      <w:r>
        <w:continuationSeparator/>
      </w:r>
    </w:p>
  </w:footnote>
  <w:footnote w:type="continuationNotice" w:id="1">
    <w:p w:rsidR="008B0C98" w:rsidRDefault="008B0C9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FB" w:rsidRPr="002D166E" w:rsidRDefault="001556FB" w:rsidP="002D166E">
    <w:r>
      <w:rPr>
        <w:noProof/>
      </w:rPr>
      <mc:AlternateContent>
        <mc:Choice Requires="wpg">
          <w:drawing>
            <wp:anchor distT="0" distB="0" distL="114300" distR="114300" simplePos="0" relativeHeight="251686912" behindDoc="0" locked="0" layoutInCell="1" allowOverlap="1" wp14:anchorId="686A7070" wp14:editId="56687764">
              <wp:simplePos x="0" y="0"/>
              <wp:positionH relativeFrom="column">
                <wp:posOffset>-66675</wp:posOffset>
              </wp:positionH>
              <wp:positionV relativeFrom="paragraph">
                <wp:posOffset>-323850</wp:posOffset>
              </wp:positionV>
              <wp:extent cx="6057900" cy="9692640"/>
              <wp:effectExtent l="0" t="0" r="19050" b="22860"/>
              <wp:wrapNone/>
              <wp:docPr id="7" name="Group 7"/>
              <wp:cNvGraphicFramePr/>
              <a:graphic xmlns:a="http://schemas.openxmlformats.org/drawingml/2006/main">
                <a:graphicData uri="http://schemas.microsoft.com/office/word/2010/wordprocessingGroup">
                  <wpg:wgp>
                    <wpg:cNvGrpSpPr/>
                    <wpg:grpSpPr>
                      <a:xfrm>
                        <a:off x="0" y="0"/>
                        <a:ext cx="6057900" cy="9692640"/>
                        <a:chOff x="0" y="0"/>
                        <a:chExt cx="6057900" cy="9692640"/>
                      </a:xfrm>
                    </wpg:grpSpPr>
                    <wps:wsp>
                      <wps:cNvPr id="69" name="Straight Connector 69"/>
                      <wps:cNvCnPr>
                        <a:cxnSpLocks noChangeShapeType="1"/>
                      </wps:cNvCnPr>
                      <wps:spPr bwMode="auto">
                        <a:xfrm>
                          <a:off x="28575" y="0"/>
                          <a:ext cx="0" cy="9692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Straight Connector 70"/>
                      <wps:cNvCnPr>
                        <a:cxnSpLocks noChangeShapeType="1"/>
                      </wps:cNvCnPr>
                      <wps:spPr bwMode="auto">
                        <a:xfrm>
                          <a:off x="0" y="0"/>
                          <a:ext cx="0" cy="9692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Straight Connector 71"/>
                      <wps:cNvCnPr>
                        <a:cxnSpLocks noChangeShapeType="1"/>
                      </wps:cNvCnPr>
                      <wps:spPr bwMode="auto">
                        <a:xfrm>
                          <a:off x="6057900" y="0"/>
                          <a:ext cx="0" cy="9692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B8AABED" id="Group 7" o:spid="_x0000_s1026" style="position:absolute;margin-left:-5.25pt;margin-top:-25.5pt;width:477pt;height:763.2pt;z-index:251686912" coordsize="60579,96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NtsgIAAMIKAAAOAAAAZHJzL2Uyb0RvYy54bWzsVl9vmzAQf5+072DxngIZgQSVVBMkfem2&#10;Suk+gGPMHw1sy3ZDomnffWdDaNpU29SpkyY1D8a+853vfvc7x5dX+7ZBOypVzVni+BeegygjPK9Z&#10;mThf79aTuYOUxizHDWc0cQ5UOVfL9+8uOxHTKa94k1OJwAlTcScSp9JaxK6rSEVbrC64oAyUBZct&#10;1rCUpZtL3IH3tnGnnhe6HZe5kJxQpUCa9Upnaf0XBSX6S1EoqlGTOBCbtqO049aM7vISx6XEoqrJ&#10;EAZ+QRQtrhkcOrrKsMboXtZnrtqaSK54oS8Ib11eFDWhNgfIxveeZHMt+b2wuZRxV4oRJoD2CU4v&#10;dks+724lqvPEiRzEcAslsqeiyEDTiTKGHddSbMStHARlvzLZ7gvZmi/kgfYW1MMIKt1rREAYerNo&#10;4QH2BHSLcDENgwF2UkFtzuxItfqNpXs82DXxjeF0AiikHlBSf4fSpsKCWvCVwWBAKVwcYdpoieuy&#10;0ijljAHPuESgtBhZg5TdSoMN2bONuOHkm0KMpxVmJbWu7w4CwPaNBeRxYmIWCuBG2+4Tz2EPvtfc&#10;kusJ3NP5LJo56Bzyc7BHyHAspNLXlLfITBKnqZnJEsd4d6O0CeZhixEzvq6bBuQ4bhjqoISz6cwa&#10;KN7UuVEanZLlNm0k2mHTaPZnMwPN6TYgNMuts4rifDXMNa6bfg6HN8z4A/ZAOMOs76TvC2+xmq/m&#10;wSSYhqtJ4GXZ5OM6DSbh2o9m2YcsTTP/hwnND+KqznPKTHTHrvaDP+PDcL/0/Tj29QiD+9i7xQuC&#10;PX5t0LaepoSmg1S85fnBdo+VA0V78atzNQIe9C39DFdBCXV4RLzX5CqE8sbTN54+e6dG/q94am/I&#10;f8bT8d/qja3/H1vtewAeSvYyHh515iV2uob56dNz+RMAAP//AwBQSwMEFAAGAAgAAAAhAKc0PS3i&#10;AAAADAEAAA8AAABkcnMvZG93bnJldi54bWxMj0FPwzAMhe9I/IfISNy2NKyFUZpO0wScJiQ2JLRb&#10;1npttcapmqzt/j3mBDfb79Pze9lqsq0YsPeNIw1qHoFAKlzZUKXha/82W4LwwVBpWkeo4YoeVvnt&#10;TWbS0o30icMuVIJNyKdGQx1Cl0rpixqt8XPXIbF2cr01gde+kmVvRja3rXyIokdpTUP8oTYdbmos&#10;zruL1fA+mnG9UK/D9nzaXA/75ON7q1Dr+7tp/QIi4BT+YPiNz9Eh50xHd6HSi1bDTEUJozwkiksx&#10;8Rwv+HJkNH5KYpB5Jv+XyH8AAAD//wMAUEsBAi0AFAAGAAgAAAAhALaDOJL+AAAA4QEAABMAAAAA&#10;AAAAAAAAAAAAAAAAAFtDb250ZW50X1R5cGVzXS54bWxQSwECLQAUAAYACAAAACEAOP0h/9YAAACU&#10;AQAACwAAAAAAAAAAAAAAAAAvAQAAX3JlbHMvLnJlbHNQSwECLQAUAAYACAAAACEAAVGzbbICAADC&#10;CgAADgAAAAAAAAAAAAAAAAAuAgAAZHJzL2Uyb0RvYy54bWxQSwECLQAUAAYACAAAACEApzQ9LeIA&#10;AAAMAQAADwAAAAAAAAAAAAAAAAAMBQAAZHJzL2Rvd25yZXYueG1sUEsFBgAAAAAEAAQA8wAAABsG&#10;AAAAAA==&#10;">
              <v:line id="Straight Connector 69" o:spid="_x0000_s1027" style="position:absolute;visibility:visible;mso-wrap-style:square" from="285,0" to="285,96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Straight Connector 70" o:spid="_x0000_s1028" style="position:absolute;visibility:visible;mso-wrap-style:square" from="0,0" to="0,96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Straight Connector 71" o:spid="_x0000_s1029" style="position:absolute;visibility:visible;mso-wrap-style:square" from="60579,0" to="60579,96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group>
          </w:pict>
        </mc:Fallback>
      </mc:AlternateContent>
    </w:r>
    <w:r>
      <w:rPr>
        <w:noProof/>
      </w:rPr>
      <mc:AlternateContent>
        <mc:Choice Requires="wps">
          <w:drawing>
            <wp:anchor distT="0" distB="0" distL="114300" distR="114300" simplePos="0" relativeHeight="251687936" behindDoc="0" locked="0" layoutInCell="1" allowOverlap="1" wp14:anchorId="00B91717" wp14:editId="57B78613">
              <wp:simplePos x="0" y="0"/>
              <wp:positionH relativeFrom="column">
                <wp:posOffset>-628650</wp:posOffset>
              </wp:positionH>
              <wp:positionV relativeFrom="paragraph">
                <wp:posOffset>359438</wp:posOffset>
              </wp:positionV>
              <wp:extent cx="457150" cy="8458200"/>
              <wp:effectExtent l="0" t="0" r="635"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50" cy="845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6FB" w:rsidRDefault="001556FB" w:rsidP="002D166E">
                          <w:pPr>
                            <w:pStyle w:val="LineNumberingStyle"/>
                          </w:pPr>
                          <w:r>
                            <w:t>1</w:t>
                          </w:r>
                        </w:p>
                        <w:p w:rsidR="001556FB" w:rsidRDefault="001556FB" w:rsidP="002D166E">
                          <w:pPr>
                            <w:pStyle w:val="LineNumberingStyle"/>
                          </w:pPr>
                          <w:r>
                            <w:t>2</w:t>
                          </w:r>
                        </w:p>
                        <w:p w:rsidR="001556FB" w:rsidRDefault="001556FB" w:rsidP="002D166E">
                          <w:pPr>
                            <w:pStyle w:val="LineNumberingStyle"/>
                          </w:pPr>
                          <w:r>
                            <w:t>3</w:t>
                          </w:r>
                        </w:p>
                        <w:p w:rsidR="001556FB" w:rsidRDefault="001556FB" w:rsidP="002D166E">
                          <w:pPr>
                            <w:pStyle w:val="LineNumberingStyle"/>
                          </w:pPr>
                          <w:r>
                            <w:t>4</w:t>
                          </w:r>
                        </w:p>
                        <w:p w:rsidR="001556FB" w:rsidRDefault="001556FB" w:rsidP="002D166E">
                          <w:pPr>
                            <w:pStyle w:val="LineNumberingStyle"/>
                          </w:pPr>
                          <w:r>
                            <w:t>5</w:t>
                          </w:r>
                        </w:p>
                        <w:p w:rsidR="001556FB" w:rsidRDefault="001556FB" w:rsidP="002D166E">
                          <w:pPr>
                            <w:pStyle w:val="LineNumberingStyle"/>
                          </w:pPr>
                          <w:r>
                            <w:t>6</w:t>
                          </w:r>
                        </w:p>
                        <w:p w:rsidR="001556FB" w:rsidRDefault="001556FB" w:rsidP="002D166E">
                          <w:pPr>
                            <w:pStyle w:val="LineNumberingStyle"/>
                          </w:pPr>
                          <w:r>
                            <w:t>7</w:t>
                          </w:r>
                        </w:p>
                        <w:p w:rsidR="001556FB" w:rsidRDefault="001556FB" w:rsidP="002D166E">
                          <w:pPr>
                            <w:pStyle w:val="LineNumberingStyle"/>
                          </w:pPr>
                          <w:r>
                            <w:t>8</w:t>
                          </w:r>
                        </w:p>
                        <w:p w:rsidR="001556FB" w:rsidRDefault="001556FB" w:rsidP="002D166E">
                          <w:pPr>
                            <w:pStyle w:val="LineNumberingStyle"/>
                          </w:pPr>
                          <w:r>
                            <w:t>9</w:t>
                          </w:r>
                        </w:p>
                        <w:p w:rsidR="001556FB" w:rsidRDefault="001556FB" w:rsidP="002D166E">
                          <w:pPr>
                            <w:pStyle w:val="LineNumberingStyle"/>
                          </w:pPr>
                          <w:r>
                            <w:t>10</w:t>
                          </w:r>
                        </w:p>
                        <w:p w:rsidR="001556FB" w:rsidRDefault="001556FB" w:rsidP="002D166E">
                          <w:pPr>
                            <w:pStyle w:val="LineNumberingStyle"/>
                          </w:pPr>
                          <w:r>
                            <w:t>11</w:t>
                          </w:r>
                        </w:p>
                        <w:p w:rsidR="001556FB" w:rsidRDefault="001556FB" w:rsidP="002D166E">
                          <w:pPr>
                            <w:pStyle w:val="LineNumberingStyle"/>
                          </w:pPr>
                          <w:r>
                            <w:t>12</w:t>
                          </w:r>
                        </w:p>
                        <w:p w:rsidR="001556FB" w:rsidRDefault="001556FB" w:rsidP="002D166E">
                          <w:pPr>
                            <w:pStyle w:val="LineNumberingStyle"/>
                          </w:pPr>
                          <w:r>
                            <w:t>13</w:t>
                          </w:r>
                        </w:p>
                        <w:p w:rsidR="001556FB" w:rsidRDefault="001556FB" w:rsidP="002D166E">
                          <w:pPr>
                            <w:pStyle w:val="LineNumberingStyle"/>
                          </w:pPr>
                          <w:r>
                            <w:t>14</w:t>
                          </w:r>
                        </w:p>
                        <w:p w:rsidR="001556FB" w:rsidRDefault="001556FB" w:rsidP="002D166E">
                          <w:pPr>
                            <w:pStyle w:val="LineNumberingStyle"/>
                          </w:pPr>
                          <w:r>
                            <w:t>15</w:t>
                          </w:r>
                        </w:p>
                        <w:p w:rsidR="001556FB" w:rsidRDefault="001556FB" w:rsidP="002D166E">
                          <w:pPr>
                            <w:pStyle w:val="LineNumberingStyle"/>
                          </w:pPr>
                          <w:r>
                            <w:t>16</w:t>
                          </w:r>
                        </w:p>
                        <w:p w:rsidR="001556FB" w:rsidRDefault="001556FB" w:rsidP="002D166E">
                          <w:pPr>
                            <w:pStyle w:val="LineNumberingStyle"/>
                          </w:pPr>
                          <w:r>
                            <w:t>17</w:t>
                          </w:r>
                        </w:p>
                        <w:p w:rsidR="001556FB" w:rsidRDefault="001556FB" w:rsidP="002D166E">
                          <w:pPr>
                            <w:pStyle w:val="LineNumberingStyle"/>
                          </w:pPr>
                          <w:r>
                            <w:t>18</w:t>
                          </w:r>
                        </w:p>
                        <w:p w:rsidR="001556FB" w:rsidRDefault="001556FB" w:rsidP="002D166E">
                          <w:pPr>
                            <w:pStyle w:val="LineNumberingStyle"/>
                          </w:pPr>
                          <w:r>
                            <w:t>19</w:t>
                          </w:r>
                        </w:p>
                        <w:p w:rsidR="001556FB" w:rsidRDefault="001556FB" w:rsidP="002D166E">
                          <w:pPr>
                            <w:pStyle w:val="LineNumberingStyle"/>
                          </w:pPr>
                          <w:r>
                            <w:t>20</w:t>
                          </w:r>
                        </w:p>
                        <w:p w:rsidR="001556FB" w:rsidRDefault="001556FB" w:rsidP="002D166E">
                          <w:pPr>
                            <w:pStyle w:val="LineNumberingStyle"/>
                          </w:pPr>
                          <w:r>
                            <w:t>21</w:t>
                          </w:r>
                        </w:p>
                        <w:p w:rsidR="001556FB" w:rsidRDefault="001556FB" w:rsidP="002D166E">
                          <w:pPr>
                            <w:pStyle w:val="LineNumberingStyle"/>
                          </w:pPr>
                          <w:r>
                            <w:t>22</w:t>
                          </w:r>
                        </w:p>
                        <w:p w:rsidR="001556FB" w:rsidRDefault="001556FB" w:rsidP="002D166E">
                          <w:pPr>
                            <w:pStyle w:val="LineNumberingStyle"/>
                          </w:pPr>
                          <w:r>
                            <w:t>23</w:t>
                          </w:r>
                        </w:p>
                        <w:p w:rsidR="001556FB" w:rsidRDefault="001556FB" w:rsidP="002D166E">
                          <w:pPr>
                            <w:pStyle w:val="LineNumberingStyle"/>
                          </w:pPr>
                          <w:r>
                            <w:t>24</w:t>
                          </w:r>
                        </w:p>
                        <w:p w:rsidR="001556FB" w:rsidRDefault="001556FB" w:rsidP="002D166E">
                          <w:pPr>
                            <w:pStyle w:val="LineNumberingStyle"/>
                          </w:pPr>
                          <w:r>
                            <w:t>25</w:t>
                          </w:r>
                        </w:p>
                        <w:p w:rsidR="001556FB" w:rsidRDefault="001556FB" w:rsidP="002D166E">
                          <w:pPr>
                            <w:pStyle w:val="LineNumberingStyle"/>
                          </w:pPr>
                          <w:r>
                            <w:t>26</w:t>
                          </w:r>
                        </w:p>
                        <w:p w:rsidR="001556FB" w:rsidRDefault="001556FB" w:rsidP="002D166E">
                          <w:pPr>
                            <w:pStyle w:val="LineNumberingStyle"/>
                          </w:pPr>
                          <w:r>
                            <w:t>27</w:t>
                          </w:r>
                        </w:p>
                        <w:p w:rsidR="001556FB" w:rsidRDefault="001556FB" w:rsidP="002D166E">
                          <w:pPr>
                            <w:pStyle w:val="LineNumberingStyle"/>
                          </w:pPr>
                          <w:r>
                            <w:t>28</w:t>
                          </w:r>
                        </w:p>
                        <w:p w:rsidR="001556FB" w:rsidRDefault="001556FB" w:rsidP="002D166E">
                          <w:pPr>
                            <w:pStyle w:val="LineNumberingStyle"/>
                          </w:pPr>
                        </w:p>
                        <w:p w:rsidR="001556FB" w:rsidRDefault="001556FB"/>
                        <w:p w:rsidR="001556FB" w:rsidRDefault="001556FB" w:rsidP="002D166E">
                          <w:pPr>
                            <w:pStyle w:val="LineNumberingStyle"/>
                          </w:pPr>
                          <w:r>
                            <w:t>1</w:t>
                          </w:r>
                        </w:p>
                        <w:p w:rsidR="001556FB" w:rsidRDefault="001556FB" w:rsidP="002D166E">
                          <w:pPr>
                            <w:pStyle w:val="LineNumberingStyle"/>
                          </w:pPr>
                          <w:r>
                            <w:t>2</w:t>
                          </w:r>
                        </w:p>
                        <w:p w:rsidR="001556FB" w:rsidRDefault="001556FB" w:rsidP="002D166E">
                          <w:pPr>
                            <w:pStyle w:val="LineNumberingStyle"/>
                          </w:pPr>
                          <w:r>
                            <w:t>3</w:t>
                          </w:r>
                        </w:p>
                        <w:p w:rsidR="001556FB" w:rsidRDefault="001556FB" w:rsidP="002D166E">
                          <w:pPr>
                            <w:pStyle w:val="LineNumberingStyle"/>
                          </w:pPr>
                          <w:r>
                            <w:t>4</w:t>
                          </w:r>
                        </w:p>
                        <w:p w:rsidR="001556FB" w:rsidRDefault="001556FB" w:rsidP="002D166E">
                          <w:pPr>
                            <w:pStyle w:val="LineNumberingStyle"/>
                          </w:pPr>
                          <w:r>
                            <w:t>5</w:t>
                          </w:r>
                        </w:p>
                        <w:p w:rsidR="001556FB" w:rsidRDefault="001556FB" w:rsidP="002D166E">
                          <w:pPr>
                            <w:pStyle w:val="LineNumberingStyle"/>
                          </w:pPr>
                          <w:r>
                            <w:t>6</w:t>
                          </w:r>
                        </w:p>
                        <w:p w:rsidR="001556FB" w:rsidRDefault="001556FB" w:rsidP="002D166E">
                          <w:pPr>
                            <w:pStyle w:val="LineNumberingStyle"/>
                          </w:pPr>
                          <w:r>
                            <w:t>7</w:t>
                          </w:r>
                        </w:p>
                        <w:p w:rsidR="001556FB" w:rsidRDefault="001556FB" w:rsidP="002D166E">
                          <w:pPr>
                            <w:pStyle w:val="LineNumberingStyle"/>
                          </w:pPr>
                          <w:r>
                            <w:t>8</w:t>
                          </w:r>
                        </w:p>
                        <w:p w:rsidR="001556FB" w:rsidRDefault="001556FB" w:rsidP="002D166E">
                          <w:pPr>
                            <w:pStyle w:val="LineNumberingStyle"/>
                          </w:pPr>
                          <w:r>
                            <w:t>9</w:t>
                          </w:r>
                        </w:p>
                        <w:p w:rsidR="001556FB" w:rsidRDefault="001556FB" w:rsidP="002D166E">
                          <w:pPr>
                            <w:pStyle w:val="LineNumberingStyle"/>
                          </w:pPr>
                          <w:r>
                            <w:t>10</w:t>
                          </w:r>
                        </w:p>
                        <w:p w:rsidR="001556FB" w:rsidRDefault="001556FB" w:rsidP="002D166E">
                          <w:pPr>
                            <w:pStyle w:val="LineNumberingStyle"/>
                          </w:pPr>
                          <w:r>
                            <w:t>11</w:t>
                          </w:r>
                        </w:p>
                        <w:p w:rsidR="001556FB" w:rsidRDefault="001556FB" w:rsidP="002D166E">
                          <w:pPr>
                            <w:pStyle w:val="LineNumberingStyle"/>
                          </w:pPr>
                          <w:r>
                            <w:t>12</w:t>
                          </w:r>
                        </w:p>
                        <w:p w:rsidR="001556FB" w:rsidRDefault="001556FB" w:rsidP="002D166E">
                          <w:pPr>
                            <w:pStyle w:val="LineNumberingStyle"/>
                          </w:pPr>
                          <w:r>
                            <w:t>13</w:t>
                          </w:r>
                        </w:p>
                        <w:p w:rsidR="001556FB" w:rsidRDefault="001556FB" w:rsidP="002D166E">
                          <w:pPr>
                            <w:pStyle w:val="LineNumberingStyle"/>
                          </w:pPr>
                          <w:r>
                            <w:t>14</w:t>
                          </w:r>
                        </w:p>
                        <w:p w:rsidR="001556FB" w:rsidRDefault="001556FB" w:rsidP="002D166E">
                          <w:pPr>
                            <w:pStyle w:val="LineNumberingStyle"/>
                          </w:pPr>
                          <w:r>
                            <w:t>15</w:t>
                          </w:r>
                        </w:p>
                        <w:p w:rsidR="001556FB" w:rsidRDefault="001556FB" w:rsidP="002D166E">
                          <w:pPr>
                            <w:pStyle w:val="LineNumberingStyle"/>
                          </w:pPr>
                          <w:r>
                            <w:t>16</w:t>
                          </w:r>
                        </w:p>
                        <w:p w:rsidR="001556FB" w:rsidRDefault="001556FB" w:rsidP="002D166E">
                          <w:pPr>
                            <w:pStyle w:val="LineNumberingStyle"/>
                          </w:pPr>
                          <w:r>
                            <w:t>17</w:t>
                          </w:r>
                        </w:p>
                        <w:p w:rsidR="001556FB" w:rsidRDefault="001556FB" w:rsidP="002D166E">
                          <w:pPr>
                            <w:pStyle w:val="LineNumberingStyle"/>
                          </w:pPr>
                          <w:r>
                            <w:t>18</w:t>
                          </w:r>
                        </w:p>
                        <w:p w:rsidR="001556FB" w:rsidRDefault="001556FB" w:rsidP="002D166E">
                          <w:pPr>
                            <w:pStyle w:val="LineNumberingStyle"/>
                          </w:pPr>
                          <w:r>
                            <w:t>19</w:t>
                          </w:r>
                        </w:p>
                        <w:p w:rsidR="001556FB" w:rsidRDefault="001556FB" w:rsidP="002D166E">
                          <w:pPr>
                            <w:pStyle w:val="LineNumberingStyle"/>
                          </w:pPr>
                          <w:r>
                            <w:t>20</w:t>
                          </w:r>
                        </w:p>
                        <w:p w:rsidR="001556FB" w:rsidRDefault="001556FB" w:rsidP="002D166E">
                          <w:pPr>
                            <w:pStyle w:val="LineNumberingStyle"/>
                          </w:pPr>
                          <w:r>
                            <w:t>21</w:t>
                          </w:r>
                        </w:p>
                        <w:p w:rsidR="001556FB" w:rsidRDefault="001556FB" w:rsidP="002D166E">
                          <w:pPr>
                            <w:pStyle w:val="LineNumberingStyle"/>
                          </w:pPr>
                          <w:r>
                            <w:t>22</w:t>
                          </w:r>
                        </w:p>
                        <w:p w:rsidR="001556FB" w:rsidRDefault="001556FB" w:rsidP="002D166E">
                          <w:pPr>
                            <w:pStyle w:val="LineNumberingStyle"/>
                          </w:pPr>
                          <w:r>
                            <w:t>23</w:t>
                          </w:r>
                        </w:p>
                        <w:p w:rsidR="001556FB" w:rsidRDefault="001556FB" w:rsidP="002D166E">
                          <w:pPr>
                            <w:pStyle w:val="LineNumberingStyle"/>
                          </w:pPr>
                          <w:r>
                            <w:t>24</w:t>
                          </w:r>
                        </w:p>
                        <w:p w:rsidR="001556FB" w:rsidRDefault="001556FB" w:rsidP="002D166E">
                          <w:pPr>
                            <w:pStyle w:val="LineNumberingStyle"/>
                          </w:pPr>
                          <w:r>
                            <w:t>25</w:t>
                          </w:r>
                        </w:p>
                        <w:p w:rsidR="001556FB" w:rsidRDefault="001556FB" w:rsidP="002D166E">
                          <w:pPr>
                            <w:pStyle w:val="LineNumberingStyle"/>
                          </w:pPr>
                          <w:r>
                            <w:t>26</w:t>
                          </w:r>
                        </w:p>
                        <w:p w:rsidR="001556FB" w:rsidRDefault="001556FB" w:rsidP="002D166E">
                          <w:pPr>
                            <w:pStyle w:val="LineNumberingStyle"/>
                          </w:pPr>
                          <w:r>
                            <w:t>27</w:t>
                          </w:r>
                        </w:p>
                        <w:p w:rsidR="001556FB" w:rsidRDefault="001556FB" w:rsidP="002D166E">
                          <w:pPr>
                            <w:pStyle w:val="LineNumberingStyle"/>
                          </w:pPr>
                          <w:r>
                            <w:t>28</w:t>
                          </w:r>
                        </w:p>
                        <w:p w:rsidR="001556FB" w:rsidRDefault="001556FB" w:rsidP="002D166E">
                          <w:pPr>
                            <w:pStyle w:val="LineNumberingStyle"/>
                          </w:pPr>
                        </w:p>
                      </w:txbxContent>
                    </wps:txbx>
                    <wps:bodyPr rot="0" vert="horz" wrap="square" lIns="0" tIns="0" rIns="0" bIns="0" anchor="t" anchorCtr="0">
                      <a:noAutofit/>
                    </wps:bodyPr>
                  </wps:wsp>
                </a:graphicData>
              </a:graphic>
            </wp:anchor>
          </w:drawing>
        </mc:Choice>
        <mc:Fallback>
          <w:pict>
            <v:shapetype w14:anchorId="00B91717" id="_x0000_t202" coordsize="21600,21600" o:spt="202" path="m,l,21600r21600,l21600,xe">
              <v:stroke joinstyle="miter"/>
              <v:path gradientshapeok="t" o:connecttype="rect"/>
            </v:shapetype>
            <v:shape id="Text Box 72" o:spid="_x0000_s1026" type="#_x0000_t202" style="position:absolute;margin-left:-49.5pt;margin-top:28.3pt;width:36pt;height:66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9pxpQIAAJ8FAAAOAAAAZHJzL2Uyb0RvYy54bWysVNtunDAQfa/Uf7D8TrgUdgGFjZJlqSql&#10;FynpB3jBLFbBprazkEb9947NsrtJVKlqywMaxuMzl3OYy6uxa9GeSsUEz7B/4WFEeSkqxncZ/npf&#10;ODFGShNekVZwmuFHqvDV6u2by6FPaSAa0VZUIgDhKh36DDda96nrqrKhHVEXoqccDmshO6LhU+7c&#10;SpIB0LvWDTxv4Q5CVr0UJVUKvPl0iFcWv65pqT/XtaIatRmG2rR9S/vemre7uiTpTpK+YeWhDPIX&#10;VXSEcUh6hMqJJuhBsldQHSulUKLWF6XoXFHXrKS2B+jG9150c9eQntpeYDiqP45J/T/Y8tP+i0Ss&#10;yvAywIiTDji6p6NGN2JE4IL5DL1KIeyuh0A9gh94tr2q/laU3xTiYt0QvqPXUoqhoaSC+nxz0z27&#10;OuEoA7IdPooK8pAHLSzQWMvODA/GgQAdeHo8cmNqKcEZRks/gpMSjuIwioF8m4Kk8+1eKv2eig4Z&#10;I8MSuLfoZH+rtKmGpHOIScZFwdrW8t/yZw4InDyQG66aM1OFpfMp8ZJNvIlDJwwWGyf08ty5Ltah&#10;syj8ZZS/y9fr3P9p8vph2rCqotykmaXlh39G3UHkkyiO4lKiZZWBMyUpuduuW4n2BKRd2OcwkLMw&#10;93kZdgjQy4uW/CD0boLEKRbx0gmLMHKSpRc7np/cJAsvTMK8eN7SLeP031tCQ4aTKIgmMf22N88+&#10;r3sjacc0LI+WdSCJYxBJjQQ3vLLUasLayT4bhSn/NAqgeybaCtZodFKrHrcjoBgVb0X1CNKVApQF&#10;KoSNB0Yj5A+MBtgeGVbfH4ikGLUfOMjfrJrZkLOxnQ3CS7iaYY3RZK61XUmGFi6u4beomVXsKfPh&#10;Z4ItYAs/bCyzZs6/bdRpr65+AQAA//8DAFBLAwQUAAYACAAAACEANmd9KuAAAAALAQAADwAAAGRy&#10;cy9kb3ducmV2LnhtbEyPwU7DMAyG70i8Q2Qkbl3KEKEtTacJwQkJ0ZUDx7TJ2miNU5psK2+PObGj&#10;7U+/v7/cLG5kJzMH61HC3SoFZrDz2mIv4bN5TTJgISrUavRoJPyYAJvq+qpUhfZnrM1pF3tGIRgK&#10;JWGIcSo4D91gnAorPxmk297PTkUa557rWZ0p3I18naaCO2WRPgxqMs+D6Q67o5Ow/cL6xX6/tx/1&#10;vrZNk6f4Jg5S3t4s2ydg0SzxH4Y/fVKHipxaf0Qd2CghyXPqEiU8CAGMgGT9SIuWyPssE8Crkl92&#10;qH4BAAD//wMAUEsBAi0AFAAGAAgAAAAhALaDOJL+AAAA4QEAABMAAAAAAAAAAAAAAAAAAAAAAFtD&#10;b250ZW50X1R5cGVzXS54bWxQSwECLQAUAAYACAAAACEAOP0h/9YAAACUAQAACwAAAAAAAAAAAAAA&#10;AAAvAQAAX3JlbHMvLnJlbHNQSwECLQAUAAYACAAAACEAMRPacaUCAACfBQAADgAAAAAAAAAAAAAA&#10;AAAuAgAAZHJzL2Uyb0RvYy54bWxQSwECLQAUAAYACAAAACEANmd9KuAAAAALAQAADwAAAAAAAAAA&#10;AAAAAAD/BAAAZHJzL2Rvd25yZXYueG1sUEsFBgAAAAAEAAQA8wAAAAwGAAAAAA==&#10;" filled="f" stroked="f">
              <v:textbox inset="0,0,0,0">
                <w:txbxContent>
                  <w:p w:rsidR="001556FB" w:rsidRDefault="001556FB" w:rsidP="002D166E">
                    <w:pPr>
                      <w:pStyle w:val="LineNumberingStyle"/>
                    </w:pPr>
                    <w:r>
                      <w:t>1</w:t>
                    </w:r>
                  </w:p>
                  <w:p w:rsidR="001556FB" w:rsidRDefault="001556FB" w:rsidP="002D166E">
                    <w:pPr>
                      <w:pStyle w:val="LineNumberingStyle"/>
                    </w:pPr>
                    <w:r>
                      <w:t>2</w:t>
                    </w:r>
                  </w:p>
                  <w:p w:rsidR="001556FB" w:rsidRDefault="001556FB" w:rsidP="002D166E">
                    <w:pPr>
                      <w:pStyle w:val="LineNumberingStyle"/>
                    </w:pPr>
                    <w:r>
                      <w:t>3</w:t>
                    </w:r>
                  </w:p>
                  <w:p w:rsidR="001556FB" w:rsidRDefault="001556FB" w:rsidP="002D166E">
                    <w:pPr>
                      <w:pStyle w:val="LineNumberingStyle"/>
                    </w:pPr>
                    <w:r>
                      <w:t>4</w:t>
                    </w:r>
                  </w:p>
                  <w:p w:rsidR="001556FB" w:rsidRDefault="001556FB" w:rsidP="002D166E">
                    <w:pPr>
                      <w:pStyle w:val="LineNumberingStyle"/>
                    </w:pPr>
                    <w:r>
                      <w:t>5</w:t>
                    </w:r>
                  </w:p>
                  <w:p w:rsidR="001556FB" w:rsidRDefault="001556FB" w:rsidP="002D166E">
                    <w:pPr>
                      <w:pStyle w:val="LineNumberingStyle"/>
                    </w:pPr>
                    <w:r>
                      <w:t>6</w:t>
                    </w:r>
                  </w:p>
                  <w:p w:rsidR="001556FB" w:rsidRDefault="001556FB" w:rsidP="002D166E">
                    <w:pPr>
                      <w:pStyle w:val="LineNumberingStyle"/>
                    </w:pPr>
                    <w:r>
                      <w:t>7</w:t>
                    </w:r>
                  </w:p>
                  <w:p w:rsidR="001556FB" w:rsidRDefault="001556FB" w:rsidP="002D166E">
                    <w:pPr>
                      <w:pStyle w:val="LineNumberingStyle"/>
                    </w:pPr>
                    <w:r>
                      <w:t>8</w:t>
                    </w:r>
                  </w:p>
                  <w:p w:rsidR="001556FB" w:rsidRDefault="001556FB" w:rsidP="002D166E">
                    <w:pPr>
                      <w:pStyle w:val="LineNumberingStyle"/>
                    </w:pPr>
                    <w:r>
                      <w:t>9</w:t>
                    </w:r>
                  </w:p>
                  <w:p w:rsidR="001556FB" w:rsidRDefault="001556FB" w:rsidP="002D166E">
                    <w:pPr>
                      <w:pStyle w:val="LineNumberingStyle"/>
                    </w:pPr>
                    <w:r>
                      <w:t>10</w:t>
                    </w:r>
                  </w:p>
                  <w:p w:rsidR="001556FB" w:rsidRDefault="001556FB" w:rsidP="002D166E">
                    <w:pPr>
                      <w:pStyle w:val="LineNumberingStyle"/>
                    </w:pPr>
                    <w:r>
                      <w:t>11</w:t>
                    </w:r>
                  </w:p>
                  <w:p w:rsidR="001556FB" w:rsidRDefault="001556FB" w:rsidP="002D166E">
                    <w:pPr>
                      <w:pStyle w:val="LineNumberingStyle"/>
                    </w:pPr>
                    <w:r>
                      <w:t>12</w:t>
                    </w:r>
                  </w:p>
                  <w:p w:rsidR="001556FB" w:rsidRDefault="001556FB" w:rsidP="002D166E">
                    <w:pPr>
                      <w:pStyle w:val="LineNumberingStyle"/>
                    </w:pPr>
                    <w:r>
                      <w:t>13</w:t>
                    </w:r>
                  </w:p>
                  <w:p w:rsidR="001556FB" w:rsidRDefault="001556FB" w:rsidP="002D166E">
                    <w:pPr>
                      <w:pStyle w:val="LineNumberingStyle"/>
                    </w:pPr>
                    <w:r>
                      <w:t>14</w:t>
                    </w:r>
                  </w:p>
                  <w:p w:rsidR="001556FB" w:rsidRDefault="001556FB" w:rsidP="002D166E">
                    <w:pPr>
                      <w:pStyle w:val="LineNumberingStyle"/>
                    </w:pPr>
                    <w:r>
                      <w:t>15</w:t>
                    </w:r>
                  </w:p>
                  <w:p w:rsidR="001556FB" w:rsidRDefault="001556FB" w:rsidP="002D166E">
                    <w:pPr>
                      <w:pStyle w:val="LineNumberingStyle"/>
                    </w:pPr>
                    <w:r>
                      <w:t>16</w:t>
                    </w:r>
                  </w:p>
                  <w:p w:rsidR="001556FB" w:rsidRDefault="001556FB" w:rsidP="002D166E">
                    <w:pPr>
                      <w:pStyle w:val="LineNumberingStyle"/>
                    </w:pPr>
                    <w:r>
                      <w:t>17</w:t>
                    </w:r>
                  </w:p>
                  <w:p w:rsidR="001556FB" w:rsidRDefault="001556FB" w:rsidP="002D166E">
                    <w:pPr>
                      <w:pStyle w:val="LineNumberingStyle"/>
                    </w:pPr>
                    <w:r>
                      <w:t>18</w:t>
                    </w:r>
                  </w:p>
                  <w:p w:rsidR="001556FB" w:rsidRDefault="001556FB" w:rsidP="002D166E">
                    <w:pPr>
                      <w:pStyle w:val="LineNumberingStyle"/>
                    </w:pPr>
                    <w:r>
                      <w:t>19</w:t>
                    </w:r>
                  </w:p>
                  <w:p w:rsidR="001556FB" w:rsidRDefault="001556FB" w:rsidP="002D166E">
                    <w:pPr>
                      <w:pStyle w:val="LineNumberingStyle"/>
                    </w:pPr>
                    <w:r>
                      <w:t>20</w:t>
                    </w:r>
                  </w:p>
                  <w:p w:rsidR="001556FB" w:rsidRDefault="001556FB" w:rsidP="002D166E">
                    <w:pPr>
                      <w:pStyle w:val="LineNumberingStyle"/>
                    </w:pPr>
                    <w:r>
                      <w:t>21</w:t>
                    </w:r>
                  </w:p>
                  <w:p w:rsidR="001556FB" w:rsidRDefault="001556FB" w:rsidP="002D166E">
                    <w:pPr>
                      <w:pStyle w:val="LineNumberingStyle"/>
                    </w:pPr>
                    <w:r>
                      <w:t>22</w:t>
                    </w:r>
                  </w:p>
                  <w:p w:rsidR="001556FB" w:rsidRDefault="001556FB" w:rsidP="002D166E">
                    <w:pPr>
                      <w:pStyle w:val="LineNumberingStyle"/>
                    </w:pPr>
                    <w:r>
                      <w:t>23</w:t>
                    </w:r>
                  </w:p>
                  <w:p w:rsidR="001556FB" w:rsidRDefault="001556FB" w:rsidP="002D166E">
                    <w:pPr>
                      <w:pStyle w:val="LineNumberingStyle"/>
                    </w:pPr>
                    <w:r>
                      <w:t>24</w:t>
                    </w:r>
                  </w:p>
                  <w:p w:rsidR="001556FB" w:rsidRDefault="001556FB" w:rsidP="002D166E">
                    <w:pPr>
                      <w:pStyle w:val="LineNumberingStyle"/>
                    </w:pPr>
                    <w:r>
                      <w:t>25</w:t>
                    </w:r>
                  </w:p>
                  <w:p w:rsidR="001556FB" w:rsidRDefault="001556FB" w:rsidP="002D166E">
                    <w:pPr>
                      <w:pStyle w:val="LineNumberingStyle"/>
                    </w:pPr>
                    <w:r>
                      <w:t>26</w:t>
                    </w:r>
                  </w:p>
                  <w:p w:rsidR="001556FB" w:rsidRDefault="001556FB" w:rsidP="002D166E">
                    <w:pPr>
                      <w:pStyle w:val="LineNumberingStyle"/>
                    </w:pPr>
                    <w:r>
                      <w:t>27</w:t>
                    </w:r>
                  </w:p>
                  <w:p w:rsidR="001556FB" w:rsidRDefault="001556FB" w:rsidP="002D166E">
                    <w:pPr>
                      <w:pStyle w:val="LineNumberingStyle"/>
                    </w:pPr>
                    <w:r>
                      <w:t>28</w:t>
                    </w:r>
                  </w:p>
                  <w:p w:rsidR="001556FB" w:rsidRDefault="001556FB" w:rsidP="002D166E">
                    <w:pPr>
                      <w:pStyle w:val="LineNumberingStyle"/>
                    </w:pPr>
                  </w:p>
                  <w:p w:rsidR="001556FB" w:rsidRDefault="001556FB"/>
                  <w:p w:rsidR="001556FB" w:rsidRDefault="001556FB" w:rsidP="002D166E">
                    <w:pPr>
                      <w:pStyle w:val="LineNumberingStyle"/>
                    </w:pPr>
                    <w:r>
                      <w:t>1</w:t>
                    </w:r>
                  </w:p>
                  <w:p w:rsidR="001556FB" w:rsidRDefault="001556FB" w:rsidP="002D166E">
                    <w:pPr>
                      <w:pStyle w:val="LineNumberingStyle"/>
                    </w:pPr>
                    <w:r>
                      <w:t>2</w:t>
                    </w:r>
                  </w:p>
                  <w:p w:rsidR="001556FB" w:rsidRDefault="001556FB" w:rsidP="002D166E">
                    <w:pPr>
                      <w:pStyle w:val="LineNumberingStyle"/>
                    </w:pPr>
                    <w:r>
                      <w:t>3</w:t>
                    </w:r>
                  </w:p>
                  <w:p w:rsidR="001556FB" w:rsidRDefault="001556FB" w:rsidP="002D166E">
                    <w:pPr>
                      <w:pStyle w:val="LineNumberingStyle"/>
                    </w:pPr>
                    <w:r>
                      <w:t>4</w:t>
                    </w:r>
                  </w:p>
                  <w:p w:rsidR="001556FB" w:rsidRDefault="001556FB" w:rsidP="002D166E">
                    <w:pPr>
                      <w:pStyle w:val="LineNumberingStyle"/>
                    </w:pPr>
                    <w:r>
                      <w:t>5</w:t>
                    </w:r>
                  </w:p>
                  <w:p w:rsidR="001556FB" w:rsidRDefault="001556FB" w:rsidP="002D166E">
                    <w:pPr>
                      <w:pStyle w:val="LineNumberingStyle"/>
                    </w:pPr>
                    <w:r>
                      <w:t>6</w:t>
                    </w:r>
                  </w:p>
                  <w:p w:rsidR="001556FB" w:rsidRDefault="001556FB" w:rsidP="002D166E">
                    <w:pPr>
                      <w:pStyle w:val="LineNumberingStyle"/>
                    </w:pPr>
                    <w:r>
                      <w:t>7</w:t>
                    </w:r>
                  </w:p>
                  <w:p w:rsidR="001556FB" w:rsidRDefault="001556FB" w:rsidP="002D166E">
                    <w:pPr>
                      <w:pStyle w:val="LineNumberingStyle"/>
                    </w:pPr>
                    <w:r>
                      <w:t>8</w:t>
                    </w:r>
                  </w:p>
                  <w:p w:rsidR="001556FB" w:rsidRDefault="001556FB" w:rsidP="002D166E">
                    <w:pPr>
                      <w:pStyle w:val="LineNumberingStyle"/>
                    </w:pPr>
                    <w:r>
                      <w:t>9</w:t>
                    </w:r>
                  </w:p>
                  <w:p w:rsidR="001556FB" w:rsidRDefault="001556FB" w:rsidP="002D166E">
                    <w:pPr>
                      <w:pStyle w:val="LineNumberingStyle"/>
                    </w:pPr>
                    <w:r>
                      <w:t>10</w:t>
                    </w:r>
                  </w:p>
                  <w:p w:rsidR="001556FB" w:rsidRDefault="001556FB" w:rsidP="002D166E">
                    <w:pPr>
                      <w:pStyle w:val="LineNumberingStyle"/>
                    </w:pPr>
                    <w:r>
                      <w:t>11</w:t>
                    </w:r>
                  </w:p>
                  <w:p w:rsidR="001556FB" w:rsidRDefault="001556FB" w:rsidP="002D166E">
                    <w:pPr>
                      <w:pStyle w:val="LineNumberingStyle"/>
                    </w:pPr>
                    <w:r>
                      <w:t>12</w:t>
                    </w:r>
                  </w:p>
                  <w:p w:rsidR="001556FB" w:rsidRDefault="001556FB" w:rsidP="002D166E">
                    <w:pPr>
                      <w:pStyle w:val="LineNumberingStyle"/>
                    </w:pPr>
                    <w:r>
                      <w:t>13</w:t>
                    </w:r>
                  </w:p>
                  <w:p w:rsidR="001556FB" w:rsidRDefault="001556FB" w:rsidP="002D166E">
                    <w:pPr>
                      <w:pStyle w:val="LineNumberingStyle"/>
                    </w:pPr>
                    <w:r>
                      <w:t>14</w:t>
                    </w:r>
                  </w:p>
                  <w:p w:rsidR="001556FB" w:rsidRDefault="001556FB" w:rsidP="002D166E">
                    <w:pPr>
                      <w:pStyle w:val="LineNumberingStyle"/>
                    </w:pPr>
                    <w:r>
                      <w:t>15</w:t>
                    </w:r>
                  </w:p>
                  <w:p w:rsidR="001556FB" w:rsidRDefault="001556FB" w:rsidP="002D166E">
                    <w:pPr>
                      <w:pStyle w:val="LineNumberingStyle"/>
                    </w:pPr>
                    <w:r>
                      <w:t>16</w:t>
                    </w:r>
                  </w:p>
                  <w:p w:rsidR="001556FB" w:rsidRDefault="001556FB" w:rsidP="002D166E">
                    <w:pPr>
                      <w:pStyle w:val="LineNumberingStyle"/>
                    </w:pPr>
                    <w:r>
                      <w:t>17</w:t>
                    </w:r>
                  </w:p>
                  <w:p w:rsidR="001556FB" w:rsidRDefault="001556FB" w:rsidP="002D166E">
                    <w:pPr>
                      <w:pStyle w:val="LineNumberingStyle"/>
                    </w:pPr>
                    <w:r>
                      <w:t>18</w:t>
                    </w:r>
                  </w:p>
                  <w:p w:rsidR="001556FB" w:rsidRDefault="001556FB" w:rsidP="002D166E">
                    <w:pPr>
                      <w:pStyle w:val="LineNumberingStyle"/>
                    </w:pPr>
                    <w:r>
                      <w:t>19</w:t>
                    </w:r>
                  </w:p>
                  <w:p w:rsidR="001556FB" w:rsidRDefault="001556FB" w:rsidP="002D166E">
                    <w:pPr>
                      <w:pStyle w:val="LineNumberingStyle"/>
                    </w:pPr>
                    <w:r>
                      <w:t>20</w:t>
                    </w:r>
                  </w:p>
                  <w:p w:rsidR="001556FB" w:rsidRDefault="001556FB" w:rsidP="002D166E">
                    <w:pPr>
                      <w:pStyle w:val="LineNumberingStyle"/>
                    </w:pPr>
                    <w:r>
                      <w:t>21</w:t>
                    </w:r>
                  </w:p>
                  <w:p w:rsidR="001556FB" w:rsidRDefault="001556FB" w:rsidP="002D166E">
                    <w:pPr>
                      <w:pStyle w:val="LineNumberingStyle"/>
                    </w:pPr>
                    <w:r>
                      <w:t>22</w:t>
                    </w:r>
                  </w:p>
                  <w:p w:rsidR="001556FB" w:rsidRDefault="001556FB" w:rsidP="002D166E">
                    <w:pPr>
                      <w:pStyle w:val="LineNumberingStyle"/>
                    </w:pPr>
                    <w:r>
                      <w:t>23</w:t>
                    </w:r>
                  </w:p>
                  <w:p w:rsidR="001556FB" w:rsidRDefault="001556FB" w:rsidP="002D166E">
                    <w:pPr>
                      <w:pStyle w:val="LineNumberingStyle"/>
                    </w:pPr>
                    <w:r>
                      <w:t>24</w:t>
                    </w:r>
                  </w:p>
                  <w:p w:rsidR="001556FB" w:rsidRDefault="001556FB" w:rsidP="002D166E">
                    <w:pPr>
                      <w:pStyle w:val="LineNumberingStyle"/>
                    </w:pPr>
                    <w:r>
                      <w:t>25</w:t>
                    </w:r>
                  </w:p>
                  <w:p w:rsidR="001556FB" w:rsidRDefault="001556FB" w:rsidP="002D166E">
                    <w:pPr>
                      <w:pStyle w:val="LineNumberingStyle"/>
                    </w:pPr>
                    <w:r>
                      <w:t>26</w:t>
                    </w:r>
                  </w:p>
                  <w:p w:rsidR="001556FB" w:rsidRDefault="001556FB" w:rsidP="002D166E">
                    <w:pPr>
                      <w:pStyle w:val="LineNumberingStyle"/>
                    </w:pPr>
                    <w:r>
                      <w:t>27</w:t>
                    </w:r>
                  </w:p>
                  <w:p w:rsidR="001556FB" w:rsidRDefault="001556FB" w:rsidP="002D166E">
                    <w:pPr>
                      <w:pStyle w:val="LineNumberingStyle"/>
                    </w:pPr>
                    <w:r>
                      <w:t>28</w:t>
                    </w:r>
                  </w:p>
                  <w:p w:rsidR="001556FB" w:rsidRDefault="001556FB" w:rsidP="002D166E">
                    <w:pPr>
                      <w:pStyle w:val="LineNumberingStyle"/>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369F7400" wp14:editId="1E31F4ED">
              <wp:simplePos x="0" y="0"/>
              <wp:positionH relativeFrom="column">
                <wp:posOffset>-1143000</wp:posOffset>
              </wp:positionH>
              <wp:positionV relativeFrom="paragraph">
                <wp:posOffset>3735705</wp:posOffset>
              </wp:positionV>
              <wp:extent cx="762000" cy="2173605"/>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17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6FB" w:rsidRDefault="001556FB" w:rsidP="002D166E">
                          <w:pPr>
                            <w:pStyle w:val="SideAddressText"/>
                          </w:pPr>
                          <w:r>
                            <w:t>DISABILITY RIGHTS ADVOCATES</w:t>
                          </w:r>
                        </w:p>
                        <w:p w:rsidR="001556FB" w:rsidRDefault="001556FB" w:rsidP="002D166E">
                          <w:pPr>
                            <w:pStyle w:val="SideAddressText"/>
                          </w:pPr>
                          <w:r>
                            <w:t>2001 Center Street, Fourth Floor</w:t>
                          </w:r>
                        </w:p>
                        <w:p w:rsidR="001556FB" w:rsidRDefault="001556FB" w:rsidP="002D166E">
                          <w:pPr>
                            <w:pStyle w:val="SideAddressText"/>
                          </w:pPr>
                          <w:r>
                            <w:t>Berkeley, California  94704-1204</w:t>
                          </w:r>
                        </w:p>
                        <w:p w:rsidR="001556FB" w:rsidRDefault="001556FB" w:rsidP="002D166E">
                          <w:pPr>
                            <w:pStyle w:val="SideAddressText"/>
                          </w:pPr>
                          <w:r>
                            <w:t>(510) 665-8644</w:t>
                          </w:r>
                        </w:p>
                        <w:p w:rsidR="001556FB" w:rsidRDefault="001556FB" w:rsidP="002D166E">
                          <w:pPr>
                            <w:jc w:val="center"/>
                            <w:rPr>
                              <w:sz w:val="18"/>
                            </w:rPr>
                          </w:pPr>
                        </w:p>
                        <w:p w:rsidR="001556FB" w:rsidRDefault="001556FB" w:rsidP="002D166E">
                          <w:pPr>
                            <w:jc w:val="center"/>
                            <w:rPr>
                              <w:sz w:val="18"/>
                            </w:rPr>
                          </w:pPr>
                        </w:p>
                        <w:p w:rsidR="001556FB" w:rsidRDefault="001556FB"/>
                        <w:p w:rsidR="001556FB" w:rsidRDefault="001556FB" w:rsidP="002D166E">
                          <w:pPr>
                            <w:pStyle w:val="SideAddressText"/>
                          </w:pPr>
                          <w:r>
                            <w:t>DISABILITY RIGHTS ADVOCATES</w:t>
                          </w:r>
                        </w:p>
                        <w:p w:rsidR="001556FB" w:rsidRDefault="001556FB" w:rsidP="002D166E">
                          <w:pPr>
                            <w:pStyle w:val="SideAddressText"/>
                          </w:pPr>
                          <w:r>
                            <w:t>2001 Center Street, Fourth Floor</w:t>
                          </w:r>
                        </w:p>
                        <w:p w:rsidR="001556FB" w:rsidRDefault="001556FB" w:rsidP="002D166E">
                          <w:pPr>
                            <w:pStyle w:val="SideAddressText"/>
                          </w:pPr>
                          <w:r>
                            <w:t>Berkeley, California  94704-1204</w:t>
                          </w:r>
                        </w:p>
                        <w:p w:rsidR="001556FB" w:rsidRDefault="001556FB" w:rsidP="002D166E">
                          <w:pPr>
                            <w:pStyle w:val="SideAddressText"/>
                          </w:pPr>
                          <w:r>
                            <w:t>(510) 665-8644</w:t>
                          </w:r>
                        </w:p>
                        <w:p w:rsidR="001556FB" w:rsidRDefault="001556FB" w:rsidP="002D166E">
                          <w:pPr>
                            <w:jc w:val="center"/>
                            <w:rPr>
                              <w:sz w:val="18"/>
                            </w:rPr>
                          </w:pPr>
                        </w:p>
                        <w:p w:rsidR="001556FB" w:rsidRDefault="001556FB" w:rsidP="002D166E">
                          <w:pPr>
                            <w:jc w:val="center"/>
                            <w:rPr>
                              <w:sz w:val="1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F7400" id="Text Box 73" o:spid="_x0000_s1027" type="#_x0000_t202" style="position:absolute;margin-left:-90pt;margin-top:294.15pt;width:60pt;height:17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WoiQIAABsFAAAOAAAAZHJzL2Uyb0RvYy54bWysVNuO2yAQfa/Uf0C8Z32pE8fWOqu9NFWl&#10;7UXa7QcQwDEqBgok9qrqv3fASTbbqlJV1Q8YmOEwM+cMl1djL9GeWye0anB2kWLEFdVMqG2Dvzyu&#10;Z0uMnCeKEakVb/ATd/hq9frV5WBqnutOS8YtAhDl6sE0uPPe1EniaMd74i604QqMrbY98bC024RZ&#10;MgB6L5M8TRfJoC0zVlPuHOzeTUa8ivhty6n/1LaOeyQbDLH5ONo4bsKYrC5JvbXEdIIewiD/EEVP&#10;hIJLT1B3xBO0s+I3qF5Qq51u/QXVfaLbVlAec4BssvSXbB46YnjMBYrjzKlM7v/B0o/7zxYJ1uDy&#10;DUaK9MDRIx89utEjgi2oz2BcDW4PBhz9CPvAc8zVmXtNvzqk9G1H1JZfW6uHjhMG8WXhZHJ2dMJx&#10;AWQzfNAM7iE7ryPQ2No+FA/KgQAdeHo6cRNiobBZLoBusFAw5Vn5ZpHO4xWkPp421vl3XPcoTBps&#10;gfuITvb3zodoSH10CZc5LQVbCynjwm43t9KiPQGdrON3QH/hJlVwVjocmxCnHQgS7gi2EG7k/XuV&#10;5UV6k1ez9WJZzop1MZ9VZbqcpVl1Uy3Soiru1j9CgFlRd4Ixru6F4kcNZsXfcXzohkk9UYVoaHA1&#10;z+cTRX9MEooZ6jll8SLJXnhoSSn6Bi9PTqQOxL5VDA6Q2hMhp3nyMvxYZajB8R+rEmUQmJ804MfN&#10;GBUXNRIkstHsCXRhNdAGFMNzApMw5iUsB+jOBrtvO2I5RvK9AnlVWVGAycdFMS9zWNhzy+bcQhTt&#10;NDS9x2ia3vrpCdgZK7YdXDYJWulrkGQrolqeAzsIGTowpnV4LUKLn6+j1/ObtvoJAAD//wMAUEsD&#10;BBQABgAIAAAAIQBEgTKe4QAAAAwBAAAPAAAAZHJzL2Rvd25yZXYueG1sTI/BTsMwEETvSPyDtUjc&#10;UruNiEKIUxUkTkiVKBFnN97GaeN1FLtp4OtxT/Q4O6PZN+V6tj2bcPSdIwnLhQCG1DjdUSuh/npP&#10;cmA+KNKqd4QSftDDurq/K1Wh3YU+cdqFlsUS8oWSYEIYCs59Y9Aqv3ADUvQObrQqRDm2XI/qEstt&#10;z1dCZNyqjuIHowZ8M9icdmcrYRK/dZMqxz+2x6w+bczqddp+S/n4MG9egAWcw38YrvgRHarItHdn&#10;0p71EpJlLuKYIOEpz1NgMZJk18tewnMqMuBVyW9HVH8AAAD//wMAUEsBAi0AFAAGAAgAAAAhALaD&#10;OJL+AAAA4QEAABMAAAAAAAAAAAAAAAAAAAAAAFtDb250ZW50X1R5cGVzXS54bWxQSwECLQAUAAYA&#10;CAAAACEAOP0h/9YAAACUAQAACwAAAAAAAAAAAAAAAAAvAQAAX3JlbHMvLnJlbHNQSwECLQAUAAYA&#10;CAAAACEAM5zVqIkCAAAbBQAADgAAAAAAAAAAAAAAAAAuAgAAZHJzL2Uyb0RvYy54bWxQSwECLQAU&#10;AAYACAAAACEARIEynuEAAAAMAQAADwAAAAAAAAAAAAAAAADjBAAAZHJzL2Rvd25yZXYueG1sUEsF&#10;BgAAAAAEAAQA8wAAAPEFAAAAAA==&#10;" stroked="f">
              <v:textbox style="layout-flow:vertical;mso-layout-flow-alt:bottom-to-top">
                <w:txbxContent>
                  <w:p w:rsidR="001556FB" w:rsidRDefault="001556FB" w:rsidP="002D166E">
                    <w:pPr>
                      <w:pStyle w:val="SideAddressText"/>
                    </w:pPr>
                    <w:r>
                      <w:t>DISABILITY RIGHTS ADVOCATES</w:t>
                    </w:r>
                  </w:p>
                  <w:p w:rsidR="001556FB" w:rsidRDefault="001556FB" w:rsidP="002D166E">
                    <w:pPr>
                      <w:pStyle w:val="SideAddressText"/>
                    </w:pPr>
                    <w:r>
                      <w:t>2001 Center Street, Fourth Floor</w:t>
                    </w:r>
                  </w:p>
                  <w:p w:rsidR="001556FB" w:rsidRDefault="001556FB" w:rsidP="002D166E">
                    <w:pPr>
                      <w:pStyle w:val="SideAddressText"/>
                    </w:pPr>
                    <w:r>
                      <w:t>Berkeley, California  94704-1204</w:t>
                    </w:r>
                  </w:p>
                  <w:p w:rsidR="001556FB" w:rsidRDefault="001556FB" w:rsidP="002D166E">
                    <w:pPr>
                      <w:pStyle w:val="SideAddressText"/>
                    </w:pPr>
                    <w:r>
                      <w:t>(510) 665-8644</w:t>
                    </w:r>
                  </w:p>
                  <w:p w:rsidR="001556FB" w:rsidRDefault="001556FB" w:rsidP="002D166E">
                    <w:pPr>
                      <w:jc w:val="center"/>
                      <w:rPr>
                        <w:sz w:val="18"/>
                      </w:rPr>
                    </w:pPr>
                  </w:p>
                  <w:p w:rsidR="001556FB" w:rsidRDefault="001556FB" w:rsidP="002D166E">
                    <w:pPr>
                      <w:jc w:val="center"/>
                      <w:rPr>
                        <w:sz w:val="18"/>
                      </w:rPr>
                    </w:pPr>
                  </w:p>
                  <w:p w:rsidR="001556FB" w:rsidRDefault="001556FB"/>
                  <w:p w:rsidR="001556FB" w:rsidRDefault="001556FB" w:rsidP="002D166E">
                    <w:pPr>
                      <w:pStyle w:val="SideAddressText"/>
                    </w:pPr>
                    <w:r>
                      <w:t>DISABILITY RIGHTS ADVOCATES</w:t>
                    </w:r>
                  </w:p>
                  <w:p w:rsidR="001556FB" w:rsidRDefault="001556FB" w:rsidP="002D166E">
                    <w:pPr>
                      <w:pStyle w:val="SideAddressText"/>
                    </w:pPr>
                    <w:r>
                      <w:t>2001 Center Street, Fourth Floor</w:t>
                    </w:r>
                  </w:p>
                  <w:p w:rsidR="001556FB" w:rsidRDefault="001556FB" w:rsidP="002D166E">
                    <w:pPr>
                      <w:pStyle w:val="SideAddressText"/>
                    </w:pPr>
                    <w:r>
                      <w:t>Berkeley, California  94704-1204</w:t>
                    </w:r>
                  </w:p>
                  <w:p w:rsidR="001556FB" w:rsidRDefault="001556FB" w:rsidP="002D166E">
                    <w:pPr>
                      <w:pStyle w:val="SideAddressText"/>
                    </w:pPr>
                    <w:r>
                      <w:t>(510) 665-8644</w:t>
                    </w:r>
                  </w:p>
                  <w:p w:rsidR="001556FB" w:rsidRDefault="001556FB" w:rsidP="002D166E">
                    <w:pPr>
                      <w:jc w:val="center"/>
                      <w:rPr>
                        <w:sz w:val="18"/>
                      </w:rPr>
                    </w:pPr>
                  </w:p>
                  <w:p w:rsidR="001556FB" w:rsidRDefault="001556FB" w:rsidP="002D166E">
                    <w:pPr>
                      <w:jc w:val="center"/>
                      <w:rPr>
                        <w:sz w:val="18"/>
                      </w:rPr>
                    </w:pPr>
                  </w:p>
                </w:txbxContent>
              </v:textbox>
            </v:shape>
          </w:pict>
        </mc:Fallback>
      </mc:AlternateContent>
    </w:r>
    <w:r>
      <w:rPr>
        <w:noProof/>
      </w:rPr>
      <mc:AlternateContent>
        <mc:Choice Requires="wps">
          <w:drawing>
            <wp:anchor distT="0" distB="0" distL="114300" distR="114300" simplePos="0" relativeHeight="251688960" behindDoc="0" locked="1" layoutInCell="0" allowOverlap="1" wp14:anchorId="7D8DE22A" wp14:editId="472A5CB2">
              <wp:simplePos x="0" y="0"/>
              <wp:positionH relativeFrom="margin">
                <wp:posOffset>6035040</wp:posOffset>
              </wp:positionH>
              <wp:positionV relativeFrom="page">
                <wp:posOffset>0</wp:posOffset>
              </wp:positionV>
              <wp:extent cx="0" cy="10058400"/>
              <wp:effectExtent l="5715" t="9525" r="13335" b="9525"/>
              <wp:wrapNone/>
              <wp:docPr id="74" name="Straight Connector 7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34B78" id="Straight Connector 74" o:spid="_x0000_s1026" style="position:absolute;z-index:25168896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5.2pt,0" to="475.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jpIwIAAEQEAAAOAAAAZHJzL2Uyb0RvYy54bWysU8uu2jAQ3VfqP1jeQxIauBARrqoEurlt&#10;kbj9AGM7xKpjW7YhoKr/3rEDtLSbqmoWjh8zx2fOGS+fz51EJ26d0KrE2TjFiCuqmVCHEn953Yzm&#10;GDlPFCNSK17iC3f4efX2zbI3BZ/oVkvGLQIQ5YrelLj13hRJ4mjLO+LG2nAFh422HfGwtIeEWdID&#10;eieTSZrOkl5bZqym3DnYrYdDvIr4TcOp/9w0jnskSwzcfBxtHPdhTFZLUhwsMa2gVxrkH1h0RCi4&#10;9A5VE0/Q0Yo/oDpBrXa68WOqu0Q3jaA81gDVZOlv1exaYnisBcRx5i6T+3+w9NNpa5FgJX7KMVKk&#10;A4923hJxaD2qtFKgoLYoHLaCMR5MDqL1xhWQW6mtDWXTs9qZF02/OqR01RJ14JH868UAYMxIHlLC&#10;whm4et9/1AxiyNHrqOC5sV2ABG3QORp1uRvFzx7RYZPCbpam03meRhcTUtwyjXX+A9cdCpMSS6GC&#10;iKQgpxfngTuE3kLCttIbIWVsBKlQX+LFdDKNCU5LwcJhCHP2sK+kRScSWil+QQgAewiz+qhYBGs5&#10;Yevr3BMhhznESxXwoBagc50NvfJtkS7W8/U8H+WT2XqUp3U9er+p8tFskz1N63d1VdXZ90Aty4vB&#10;jsDu1rdZ/nd9cX1BQ8fdO/cuQ/KIHksEsrd/JB3NDP4NnbDX7LK1QY3gK7RqDL4+q/AWfl3HqJ+P&#10;f/UDAAD//wMAUEsDBBQABgAIAAAAIQD4d9uu3AAAAAkBAAAPAAAAZHJzL2Rvd25yZXYueG1sTI/B&#10;TsMwEETvSPyDtUjcqA20VQlxKlSEekBCUPiAbWySkHgd2W4d+HoWcYDjaEYzb8r15AZxtCF2njRc&#10;zhQIS7U3HTUa3l4fLlYgYkIyOHiyGj5thHV1elJiYXymF3vcpUZwCcUCNbQpjYWUsW6twzjzoyX2&#10;3n1wmFiGRpqAmcvdIK+UWkqHHfFCi6PdtLbudwen4Wv7dH0fxpDzx2bbP9Iz5n5aan1+Nt3dgkh2&#10;Sn9h+MFndKiYae8PZKIYNNws1JyjGvgR279yz7nFaq5AVqX8/6D6BgAA//8DAFBLAQItABQABgAI&#10;AAAAIQC2gziS/gAAAOEBAAATAAAAAAAAAAAAAAAAAAAAAABbQ29udGVudF9UeXBlc10ueG1sUEsB&#10;Ai0AFAAGAAgAAAAhADj9If/WAAAAlAEAAAsAAAAAAAAAAAAAAAAALwEAAF9yZWxzLy5yZWxzUEsB&#10;Ai0AFAAGAAgAAAAhAAJ8uOkjAgAARAQAAA4AAAAAAAAAAAAAAAAALgIAAGRycy9lMm9Eb2MueG1s&#10;UEsBAi0AFAAGAAgAAAAhAPh3267cAAAACQEAAA8AAAAAAAAAAAAAAAAAfQQAAGRycy9kb3ducmV2&#10;LnhtbFBLBQYAAAAABAAEAPMAAACGBQAAAAA=&#10;" o:allowincell="f">
              <w10:wrap anchorx="margin"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FB" w:rsidRDefault="001556FB" w:rsidP="002D166E">
    <w:r>
      <w:rPr>
        <w:noProof/>
      </w:rPr>
      <mc:AlternateContent>
        <mc:Choice Requires="wpg">
          <w:drawing>
            <wp:anchor distT="0" distB="0" distL="114300" distR="114300" simplePos="0" relativeHeight="251711488" behindDoc="0" locked="0" layoutInCell="1" allowOverlap="1" wp14:anchorId="3F32E0D2" wp14:editId="1DE7AF0F">
              <wp:simplePos x="0" y="0"/>
              <wp:positionH relativeFrom="column">
                <wp:posOffset>-628650</wp:posOffset>
              </wp:positionH>
              <wp:positionV relativeFrom="paragraph">
                <wp:posOffset>-323850</wp:posOffset>
              </wp:positionV>
              <wp:extent cx="6619875" cy="9692640"/>
              <wp:effectExtent l="0" t="0" r="28575" b="22860"/>
              <wp:wrapNone/>
              <wp:docPr id="2" name="Group 2"/>
              <wp:cNvGraphicFramePr/>
              <a:graphic xmlns:a="http://schemas.openxmlformats.org/drawingml/2006/main">
                <a:graphicData uri="http://schemas.microsoft.com/office/word/2010/wordprocessingGroup">
                  <wpg:wgp>
                    <wpg:cNvGrpSpPr/>
                    <wpg:grpSpPr>
                      <a:xfrm>
                        <a:off x="0" y="0"/>
                        <a:ext cx="6619875" cy="9692640"/>
                        <a:chOff x="0" y="0"/>
                        <a:chExt cx="6619875" cy="9692640"/>
                      </a:xfrm>
                    </wpg:grpSpPr>
                    <wps:wsp>
                      <wps:cNvPr id="3" name="Straight Connector 3"/>
                      <wps:cNvCnPr>
                        <a:cxnSpLocks noChangeShapeType="1"/>
                      </wps:cNvCnPr>
                      <wps:spPr bwMode="auto">
                        <a:xfrm>
                          <a:off x="590550" y="0"/>
                          <a:ext cx="0" cy="9692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Straight Connector 9"/>
                      <wps:cNvCnPr>
                        <a:cxnSpLocks noChangeShapeType="1"/>
                      </wps:cNvCnPr>
                      <wps:spPr bwMode="auto">
                        <a:xfrm>
                          <a:off x="561975" y="0"/>
                          <a:ext cx="0" cy="9692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Straight Connector 6"/>
                      <wps:cNvCnPr>
                        <a:cxnSpLocks noChangeShapeType="1"/>
                      </wps:cNvCnPr>
                      <wps:spPr bwMode="auto">
                        <a:xfrm>
                          <a:off x="6619875" y="0"/>
                          <a:ext cx="0" cy="9692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0" y="685800"/>
                          <a:ext cx="457150" cy="845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6FB" w:rsidRDefault="001556FB" w:rsidP="002D166E">
                            <w:pPr>
                              <w:pStyle w:val="LineNumberingStyle"/>
                            </w:pPr>
                            <w:r>
                              <w:t>1</w:t>
                            </w:r>
                          </w:p>
                          <w:p w:rsidR="001556FB" w:rsidRDefault="001556FB" w:rsidP="002D166E">
                            <w:pPr>
                              <w:pStyle w:val="LineNumberingStyle"/>
                            </w:pPr>
                            <w:r>
                              <w:t>2</w:t>
                            </w:r>
                          </w:p>
                          <w:p w:rsidR="001556FB" w:rsidRDefault="001556FB" w:rsidP="002D166E">
                            <w:pPr>
                              <w:pStyle w:val="LineNumberingStyle"/>
                            </w:pPr>
                            <w:r>
                              <w:t>3</w:t>
                            </w:r>
                          </w:p>
                          <w:p w:rsidR="001556FB" w:rsidRDefault="001556FB" w:rsidP="002D166E">
                            <w:pPr>
                              <w:pStyle w:val="LineNumberingStyle"/>
                            </w:pPr>
                            <w:r>
                              <w:t>4</w:t>
                            </w:r>
                          </w:p>
                          <w:p w:rsidR="001556FB" w:rsidRDefault="001556FB" w:rsidP="002D166E">
                            <w:pPr>
                              <w:pStyle w:val="LineNumberingStyle"/>
                            </w:pPr>
                            <w:r>
                              <w:t>5</w:t>
                            </w:r>
                          </w:p>
                          <w:p w:rsidR="001556FB" w:rsidRDefault="001556FB" w:rsidP="002D166E">
                            <w:pPr>
                              <w:pStyle w:val="LineNumberingStyle"/>
                            </w:pPr>
                            <w:r>
                              <w:t>6</w:t>
                            </w:r>
                          </w:p>
                          <w:p w:rsidR="001556FB" w:rsidRDefault="001556FB" w:rsidP="002D166E">
                            <w:pPr>
                              <w:pStyle w:val="LineNumberingStyle"/>
                            </w:pPr>
                            <w:r>
                              <w:t>7</w:t>
                            </w:r>
                          </w:p>
                          <w:p w:rsidR="001556FB" w:rsidRDefault="001556FB" w:rsidP="002D166E">
                            <w:pPr>
                              <w:pStyle w:val="LineNumberingStyle"/>
                            </w:pPr>
                            <w:r>
                              <w:t>8</w:t>
                            </w:r>
                          </w:p>
                          <w:p w:rsidR="001556FB" w:rsidRDefault="001556FB" w:rsidP="002D166E">
                            <w:pPr>
                              <w:pStyle w:val="LineNumberingStyle"/>
                            </w:pPr>
                            <w:r>
                              <w:t>9</w:t>
                            </w:r>
                          </w:p>
                          <w:p w:rsidR="001556FB" w:rsidRDefault="001556FB" w:rsidP="002D166E">
                            <w:pPr>
                              <w:pStyle w:val="LineNumberingStyle"/>
                            </w:pPr>
                            <w:r>
                              <w:t>10</w:t>
                            </w:r>
                          </w:p>
                          <w:p w:rsidR="001556FB" w:rsidRDefault="001556FB" w:rsidP="002D166E">
                            <w:pPr>
                              <w:pStyle w:val="LineNumberingStyle"/>
                            </w:pPr>
                            <w:r>
                              <w:t>11</w:t>
                            </w:r>
                          </w:p>
                          <w:p w:rsidR="001556FB" w:rsidRDefault="001556FB" w:rsidP="002D166E">
                            <w:pPr>
                              <w:pStyle w:val="LineNumberingStyle"/>
                            </w:pPr>
                            <w:r>
                              <w:t>12</w:t>
                            </w:r>
                          </w:p>
                          <w:p w:rsidR="001556FB" w:rsidRDefault="001556FB" w:rsidP="002D166E">
                            <w:pPr>
                              <w:pStyle w:val="LineNumberingStyle"/>
                            </w:pPr>
                            <w:r>
                              <w:t>13</w:t>
                            </w:r>
                          </w:p>
                          <w:p w:rsidR="001556FB" w:rsidRDefault="001556FB" w:rsidP="002D166E">
                            <w:pPr>
                              <w:pStyle w:val="LineNumberingStyle"/>
                            </w:pPr>
                            <w:r>
                              <w:t>14</w:t>
                            </w:r>
                          </w:p>
                          <w:p w:rsidR="001556FB" w:rsidRDefault="001556FB" w:rsidP="002D166E">
                            <w:pPr>
                              <w:pStyle w:val="LineNumberingStyle"/>
                            </w:pPr>
                            <w:r>
                              <w:t>15</w:t>
                            </w:r>
                          </w:p>
                          <w:p w:rsidR="001556FB" w:rsidRDefault="001556FB" w:rsidP="002D166E">
                            <w:pPr>
                              <w:pStyle w:val="LineNumberingStyle"/>
                            </w:pPr>
                            <w:r>
                              <w:t>16</w:t>
                            </w:r>
                          </w:p>
                          <w:p w:rsidR="001556FB" w:rsidRDefault="001556FB" w:rsidP="002D166E">
                            <w:pPr>
                              <w:pStyle w:val="LineNumberingStyle"/>
                            </w:pPr>
                            <w:r>
                              <w:t>17</w:t>
                            </w:r>
                          </w:p>
                          <w:p w:rsidR="001556FB" w:rsidRDefault="001556FB" w:rsidP="002D166E">
                            <w:pPr>
                              <w:pStyle w:val="LineNumberingStyle"/>
                            </w:pPr>
                            <w:r>
                              <w:t>18</w:t>
                            </w:r>
                          </w:p>
                          <w:p w:rsidR="001556FB" w:rsidRDefault="001556FB" w:rsidP="002D166E">
                            <w:pPr>
                              <w:pStyle w:val="LineNumberingStyle"/>
                            </w:pPr>
                            <w:r>
                              <w:t>19</w:t>
                            </w:r>
                          </w:p>
                          <w:p w:rsidR="001556FB" w:rsidRDefault="001556FB" w:rsidP="002D166E">
                            <w:pPr>
                              <w:pStyle w:val="LineNumberingStyle"/>
                            </w:pPr>
                            <w:r>
                              <w:t>20</w:t>
                            </w:r>
                          </w:p>
                          <w:p w:rsidR="001556FB" w:rsidRDefault="001556FB" w:rsidP="002D166E">
                            <w:pPr>
                              <w:pStyle w:val="LineNumberingStyle"/>
                            </w:pPr>
                            <w:r>
                              <w:t>21</w:t>
                            </w:r>
                          </w:p>
                          <w:p w:rsidR="001556FB" w:rsidRDefault="001556FB" w:rsidP="002D166E">
                            <w:pPr>
                              <w:pStyle w:val="LineNumberingStyle"/>
                            </w:pPr>
                            <w:r>
                              <w:t>22</w:t>
                            </w:r>
                          </w:p>
                          <w:p w:rsidR="001556FB" w:rsidRDefault="001556FB" w:rsidP="002D166E">
                            <w:pPr>
                              <w:pStyle w:val="LineNumberingStyle"/>
                            </w:pPr>
                            <w:r>
                              <w:t>23</w:t>
                            </w:r>
                          </w:p>
                          <w:p w:rsidR="001556FB" w:rsidRDefault="001556FB" w:rsidP="002D166E">
                            <w:pPr>
                              <w:pStyle w:val="LineNumberingStyle"/>
                            </w:pPr>
                            <w:r>
                              <w:t>24</w:t>
                            </w:r>
                          </w:p>
                          <w:p w:rsidR="001556FB" w:rsidRDefault="001556FB" w:rsidP="002D166E">
                            <w:pPr>
                              <w:pStyle w:val="LineNumberingStyle"/>
                            </w:pPr>
                            <w:r>
                              <w:t>25</w:t>
                            </w:r>
                          </w:p>
                          <w:p w:rsidR="001556FB" w:rsidRDefault="001556FB" w:rsidP="002D166E">
                            <w:pPr>
                              <w:pStyle w:val="LineNumberingStyle"/>
                            </w:pPr>
                            <w:r>
                              <w:t>26</w:t>
                            </w:r>
                          </w:p>
                          <w:p w:rsidR="001556FB" w:rsidRDefault="001556FB" w:rsidP="002D166E">
                            <w:pPr>
                              <w:pStyle w:val="LineNumberingStyle"/>
                            </w:pPr>
                            <w:r>
                              <w:t>27</w:t>
                            </w:r>
                          </w:p>
                          <w:p w:rsidR="001556FB" w:rsidRDefault="001556FB" w:rsidP="002D166E">
                            <w:pPr>
                              <w:pStyle w:val="LineNumberingStyle"/>
                            </w:pPr>
                            <w:r>
                              <w:t>28</w:t>
                            </w:r>
                          </w:p>
                          <w:p w:rsidR="001556FB" w:rsidRDefault="001556FB" w:rsidP="002D166E">
                            <w:pPr>
                              <w:pStyle w:val="LineNumberingStyle"/>
                            </w:pPr>
                          </w:p>
                          <w:p w:rsidR="001556FB" w:rsidRDefault="001556FB"/>
                          <w:p w:rsidR="001556FB" w:rsidRDefault="001556FB" w:rsidP="002D166E">
                            <w:pPr>
                              <w:pStyle w:val="LineNumberingStyle"/>
                            </w:pPr>
                            <w:r>
                              <w:t>1</w:t>
                            </w:r>
                          </w:p>
                          <w:p w:rsidR="001556FB" w:rsidRDefault="001556FB" w:rsidP="002D166E">
                            <w:pPr>
                              <w:pStyle w:val="LineNumberingStyle"/>
                            </w:pPr>
                            <w:r>
                              <w:t>2</w:t>
                            </w:r>
                          </w:p>
                          <w:p w:rsidR="001556FB" w:rsidRDefault="001556FB" w:rsidP="002D166E">
                            <w:pPr>
                              <w:pStyle w:val="LineNumberingStyle"/>
                            </w:pPr>
                            <w:r>
                              <w:t>3</w:t>
                            </w:r>
                          </w:p>
                          <w:p w:rsidR="001556FB" w:rsidRDefault="001556FB" w:rsidP="002D166E">
                            <w:pPr>
                              <w:pStyle w:val="LineNumberingStyle"/>
                            </w:pPr>
                            <w:r>
                              <w:t>4</w:t>
                            </w:r>
                          </w:p>
                          <w:p w:rsidR="001556FB" w:rsidRDefault="001556FB" w:rsidP="002D166E">
                            <w:pPr>
                              <w:pStyle w:val="LineNumberingStyle"/>
                            </w:pPr>
                            <w:r>
                              <w:t>5</w:t>
                            </w:r>
                          </w:p>
                          <w:p w:rsidR="001556FB" w:rsidRDefault="001556FB" w:rsidP="002D166E">
                            <w:pPr>
                              <w:pStyle w:val="LineNumberingStyle"/>
                            </w:pPr>
                            <w:r>
                              <w:t>6</w:t>
                            </w:r>
                          </w:p>
                          <w:p w:rsidR="001556FB" w:rsidRDefault="001556FB" w:rsidP="002D166E">
                            <w:pPr>
                              <w:pStyle w:val="LineNumberingStyle"/>
                            </w:pPr>
                            <w:r>
                              <w:t>7</w:t>
                            </w:r>
                          </w:p>
                          <w:p w:rsidR="001556FB" w:rsidRDefault="001556FB" w:rsidP="002D166E">
                            <w:pPr>
                              <w:pStyle w:val="LineNumberingStyle"/>
                            </w:pPr>
                            <w:r>
                              <w:t>8</w:t>
                            </w:r>
                          </w:p>
                          <w:p w:rsidR="001556FB" w:rsidRDefault="001556FB" w:rsidP="002D166E">
                            <w:pPr>
                              <w:pStyle w:val="LineNumberingStyle"/>
                            </w:pPr>
                            <w:r>
                              <w:t>9</w:t>
                            </w:r>
                          </w:p>
                          <w:p w:rsidR="001556FB" w:rsidRDefault="001556FB" w:rsidP="002D166E">
                            <w:pPr>
                              <w:pStyle w:val="LineNumberingStyle"/>
                            </w:pPr>
                            <w:r>
                              <w:t>10</w:t>
                            </w:r>
                          </w:p>
                          <w:p w:rsidR="001556FB" w:rsidRDefault="001556FB" w:rsidP="002D166E">
                            <w:pPr>
                              <w:pStyle w:val="LineNumberingStyle"/>
                            </w:pPr>
                            <w:r>
                              <w:t>11</w:t>
                            </w:r>
                          </w:p>
                          <w:p w:rsidR="001556FB" w:rsidRDefault="001556FB" w:rsidP="002D166E">
                            <w:pPr>
                              <w:pStyle w:val="LineNumberingStyle"/>
                            </w:pPr>
                            <w:r>
                              <w:t>12</w:t>
                            </w:r>
                          </w:p>
                          <w:p w:rsidR="001556FB" w:rsidRDefault="001556FB" w:rsidP="002D166E">
                            <w:pPr>
                              <w:pStyle w:val="LineNumberingStyle"/>
                            </w:pPr>
                            <w:r>
                              <w:t>13</w:t>
                            </w:r>
                          </w:p>
                          <w:p w:rsidR="001556FB" w:rsidRDefault="001556FB" w:rsidP="002D166E">
                            <w:pPr>
                              <w:pStyle w:val="LineNumberingStyle"/>
                            </w:pPr>
                            <w:r>
                              <w:t>14</w:t>
                            </w:r>
                          </w:p>
                          <w:p w:rsidR="001556FB" w:rsidRDefault="001556FB" w:rsidP="002D166E">
                            <w:pPr>
                              <w:pStyle w:val="LineNumberingStyle"/>
                            </w:pPr>
                            <w:r>
                              <w:t>15</w:t>
                            </w:r>
                          </w:p>
                          <w:p w:rsidR="001556FB" w:rsidRDefault="001556FB" w:rsidP="002D166E">
                            <w:pPr>
                              <w:pStyle w:val="LineNumberingStyle"/>
                            </w:pPr>
                            <w:r>
                              <w:t>16</w:t>
                            </w:r>
                          </w:p>
                          <w:p w:rsidR="001556FB" w:rsidRDefault="001556FB" w:rsidP="002D166E">
                            <w:pPr>
                              <w:pStyle w:val="LineNumberingStyle"/>
                            </w:pPr>
                            <w:r>
                              <w:t>17</w:t>
                            </w:r>
                          </w:p>
                          <w:p w:rsidR="001556FB" w:rsidRDefault="001556FB" w:rsidP="002D166E">
                            <w:pPr>
                              <w:pStyle w:val="LineNumberingStyle"/>
                            </w:pPr>
                            <w:r>
                              <w:t>18</w:t>
                            </w:r>
                          </w:p>
                          <w:p w:rsidR="001556FB" w:rsidRDefault="001556FB" w:rsidP="002D166E">
                            <w:pPr>
                              <w:pStyle w:val="LineNumberingStyle"/>
                            </w:pPr>
                            <w:r>
                              <w:t>19</w:t>
                            </w:r>
                          </w:p>
                          <w:p w:rsidR="001556FB" w:rsidRDefault="001556FB" w:rsidP="002D166E">
                            <w:pPr>
                              <w:pStyle w:val="LineNumberingStyle"/>
                            </w:pPr>
                            <w:r>
                              <w:t>20</w:t>
                            </w:r>
                          </w:p>
                          <w:p w:rsidR="001556FB" w:rsidRDefault="001556FB" w:rsidP="002D166E">
                            <w:pPr>
                              <w:pStyle w:val="LineNumberingStyle"/>
                            </w:pPr>
                            <w:r>
                              <w:t>21</w:t>
                            </w:r>
                          </w:p>
                          <w:p w:rsidR="001556FB" w:rsidRDefault="001556FB" w:rsidP="002D166E">
                            <w:pPr>
                              <w:pStyle w:val="LineNumberingStyle"/>
                            </w:pPr>
                            <w:r>
                              <w:t>22</w:t>
                            </w:r>
                          </w:p>
                          <w:p w:rsidR="001556FB" w:rsidRDefault="001556FB" w:rsidP="002D166E">
                            <w:pPr>
                              <w:pStyle w:val="LineNumberingStyle"/>
                            </w:pPr>
                            <w:r>
                              <w:t>23</w:t>
                            </w:r>
                          </w:p>
                          <w:p w:rsidR="001556FB" w:rsidRDefault="001556FB" w:rsidP="002D166E">
                            <w:pPr>
                              <w:pStyle w:val="LineNumberingStyle"/>
                            </w:pPr>
                            <w:r>
                              <w:t>24</w:t>
                            </w:r>
                          </w:p>
                          <w:p w:rsidR="001556FB" w:rsidRDefault="001556FB" w:rsidP="002D166E">
                            <w:pPr>
                              <w:pStyle w:val="LineNumberingStyle"/>
                            </w:pPr>
                            <w:r>
                              <w:t>25</w:t>
                            </w:r>
                          </w:p>
                          <w:p w:rsidR="001556FB" w:rsidRDefault="001556FB" w:rsidP="002D166E">
                            <w:pPr>
                              <w:pStyle w:val="LineNumberingStyle"/>
                            </w:pPr>
                            <w:r>
                              <w:t>26</w:t>
                            </w:r>
                          </w:p>
                          <w:p w:rsidR="001556FB" w:rsidRDefault="001556FB" w:rsidP="002D166E">
                            <w:pPr>
                              <w:pStyle w:val="LineNumberingStyle"/>
                            </w:pPr>
                            <w:r>
                              <w:t>27</w:t>
                            </w:r>
                          </w:p>
                          <w:p w:rsidR="001556FB" w:rsidRDefault="001556FB" w:rsidP="002D166E">
                            <w:pPr>
                              <w:pStyle w:val="LineNumberingStyle"/>
                            </w:pPr>
                            <w:r>
                              <w:t>28</w:t>
                            </w:r>
                          </w:p>
                          <w:p w:rsidR="001556FB" w:rsidRDefault="001556FB" w:rsidP="002D166E">
                            <w:pPr>
                              <w:pStyle w:val="LineNumberingStyle"/>
                            </w:pPr>
                          </w:p>
                        </w:txbxContent>
                      </wps:txbx>
                      <wps:bodyPr rot="0" vert="horz" wrap="square" lIns="0" tIns="0" rIns="0" bIns="0" anchor="t" anchorCtr="0">
                        <a:noAutofit/>
                      </wps:bodyPr>
                    </wps:wsp>
                  </wpg:wgp>
                </a:graphicData>
              </a:graphic>
            </wp:anchor>
          </w:drawing>
        </mc:Choice>
        <mc:Fallback>
          <w:pict>
            <v:group w14:anchorId="3F32E0D2" id="Group 2" o:spid="_x0000_s1028" style="position:absolute;margin-left:-49.5pt;margin-top:-25.5pt;width:521.25pt;height:763.2pt;z-index:251711488" coordsize="66198,96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uMtAMAANsOAAAOAAAAZHJzL2Uyb0RvYy54bWzsV9tupTYUfa/Uf7D8TrgEOIBCRsm5RJXS&#10;NlIyH+AD5qKCTW0nnLTqv3fbXM4lmZlooo76EB5g+773Ytl7+eLTrm3QExWy5izF7pmDEWUZz2tW&#10;pvjzw8aKMJKKsJw0nNEUP1OJP13+/NNF3yXU4xVvcioQTMJk0ncprpTqEtuWWUVbIs94Rxk0Fly0&#10;REFRlHYuSA+zt43tOU5o91zkneAZlRJqV0MjvjTzFwXN1O9FIalCTYrBN2Xewry3+m1fXpCkFKSr&#10;6mx0g3yHFy2pGSw6T7UiiqBHUb+Yqq0zwSUv1FnGW5sXRZ1REwNE4zon0dwI/tiZWMqkL7sZJoD2&#10;BKfvnjb77elOoDpPsYcRIy38IrMq8jQ0fVcm0ONGdPfdnRgryqGko90VotVfiAPtDKjPM6h0p1AG&#10;lWHoxtEiwCiDtjiMvdAfYc8q+DcvxmXV+hsj7WlhW/s3u9N3QCG5R0m+D6X7inTUgC81BiNK5xNK&#10;90qQuqwUWnLGgGZcoPMBMtN9ye6ERibbsfvulmd/SMT4siKspGbih+cOoHb1CIjiYIguSAAbbftf&#10;eQ59yKPihlonYAexEwRA6ZeIQ+UJ1jNiJOmEVDeUt0gbKW5qpoMkCXm6lUp7s++iqxnf1E0D9SRp&#10;GOrhDwZeYAZI3tS5btRtUpTbZSPQE9H7zDwmNGg57AZ8ZrmZrKIkX4+2InUz2LB4w/R8QB5wZ7SG&#10;jfR37MTraB35lu+Fa8t3VivrarP0rXDjLoLV+Wq5XLn/aNdcP6nqPKdMezdtatd/Gx3G42XYjvO2&#10;nmGwj2c3eIGz09c4bX6o/od6A8lky/Nns3lMPTB0qP7PqRp/harxj6UqHAH6BPig6gdVXz1Vw69Q&#10;NfyhVJ2z1QdXP7j6KlfhHBt00oNWONd8h4IDhmqdhNQOqnV2N6nxJP1fCcF7nf5Anxzlfz10SA1v&#10;yv9D6g+jIHJGPaX90YrLDxauVgZaBER+EIFOHpPxJCFORIAA/WJ8fYsI0DEdpMP/acI+kh1H6mRj&#10;nhGQg25fzOxGjUwaxPV859qLrU0YLSx/4wdWvHAiy3Hj6zh0/NhfbY41yC0IrPdrkHcrr7ZWcM9q&#10;6hYoMcszknxJhs0SSrs/iZvp+5rIUbvtbrxGgL7byx4kOKhMICPcEcGouPgLox7uWymWfz4SQTFq&#10;fmGwFaCLmgwxGdvJICyDoSlWGA3mUplL3EDGK5DIRW3U635l8FYXjN4Cy9ygTATjbU9f0Q7Lpv/+&#10;Tnr5LwAAAP//AwBQSwMEFAAGAAgAAAAhAHT1eZDiAAAADAEAAA8AAABkcnMvZG93bnJldi54bWxM&#10;j0Frg0AQhe+F/odlCr0lq4220bqGENqeQqBJIfS20YlK3FlxN2r+faen9vYe8/HmvWw1mVYM2LvG&#10;koJwHoBAKmzZUKXg6/A+W4JwXlOpW0uo4IYOVvn9XabT0o70icPeV4JDyKVaQe19l0rpihqNdnPb&#10;IfHtbHujPdu+kmWvRw43rXwKgmdpdEP8odYdbmosLvurUfAx6nG9CN+G7eW8uX0f4t1xG6JSjw/T&#10;+hWEx8n/wfBbn6tDzp1O9kqlE62CWZLwFs8iDlkwkUSLGMSJ0egljkDmmfw/Iv8BAAD//wMAUEsB&#10;Ai0AFAAGAAgAAAAhALaDOJL+AAAA4QEAABMAAAAAAAAAAAAAAAAAAAAAAFtDb250ZW50X1R5cGVz&#10;XS54bWxQSwECLQAUAAYACAAAACEAOP0h/9YAAACUAQAACwAAAAAAAAAAAAAAAAAvAQAAX3JlbHMv&#10;LnJlbHNQSwECLQAUAAYACAAAACEA5eR7jLQDAADbDgAADgAAAAAAAAAAAAAAAAAuAgAAZHJzL2Uy&#10;b0RvYy54bWxQSwECLQAUAAYACAAAACEAdPV5kOIAAAAMAQAADwAAAAAAAAAAAAAAAAAOBgAAZHJz&#10;L2Rvd25yZXYueG1sUEsFBgAAAAAEAAQA8wAAAB0HAAAAAA==&#10;">
              <v:line id="Straight Connector 3" o:spid="_x0000_s1029" style="position:absolute;visibility:visible;mso-wrap-style:square" from="5905,0" to="5905,96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Straight Connector 9" o:spid="_x0000_s1030" style="position:absolute;visibility:visible;mso-wrap-style:square" from="5619,0" to="5619,96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Straight Connector 6" o:spid="_x0000_s1031" style="position:absolute;visibility:visible;mso-wrap-style:square" from="66198,0" to="66198,96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type id="_x0000_t202" coordsize="21600,21600" o:spt="202" path="m,l,21600r21600,l21600,xe">
                <v:stroke joinstyle="miter"/>
                <v:path gradientshapeok="t" o:connecttype="rect"/>
              </v:shapetype>
              <v:shape id="Text Box 5" o:spid="_x0000_s1032" type="#_x0000_t202" style="position:absolute;top:6858;width:4571;height:84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1556FB" w:rsidRDefault="001556FB" w:rsidP="002D166E">
                      <w:pPr>
                        <w:pStyle w:val="LineNumberingStyle"/>
                      </w:pPr>
                      <w:r>
                        <w:t>1</w:t>
                      </w:r>
                    </w:p>
                    <w:p w:rsidR="001556FB" w:rsidRDefault="001556FB" w:rsidP="002D166E">
                      <w:pPr>
                        <w:pStyle w:val="LineNumberingStyle"/>
                      </w:pPr>
                      <w:r>
                        <w:t>2</w:t>
                      </w:r>
                    </w:p>
                    <w:p w:rsidR="001556FB" w:rsidRDefault="001556FB" w:rsidP="002D166E">
                      <w:pPr>
                        <w:pStyle w:val="LineNumberingStyle"/>
                      </w:pPr>
                      <w:r>
                        <w:t>3</w:t>
                      </w:r>
                    </w:p>
                    <w:p w:rsidR="001556FB" w:rsidRDefault="001556FB" w:rsidP="002D166E">
                      <w:pPr>
                        <w:pStyle w:val="LineNumberingStyle"/>
                      </w:pPr>
                      <w:r>
                        <w:t>4</w:t>
                      </w:r>
                    </w:p>
                    <w:p w:rsidR="001556FB" w:rsidRDefault="001556FB" w:rsidP="002D166E">
                      <w:pPr>
                        <w:pStyle w:val="LineNumberingStyle"/>
                      </w:pPr>
                      <w:r>
                        <w:t>5</w:t>
                      </w:r>
                    </w:p>
                    <w:p w:rsidR="001556FB" w:rsidRDefault="001556FB" w:rsidP="002D166E">
                      <w:pPr>
                        <w:pStyle w:val="LineNumberingStyle"/>
                      </w:pPr>
                      <w:r>
                        <w:t>6</w:t>
                      </w:r>
                    </w:p>
                    <w:p w:rsidR="001556FB" w:rsidRDefault="001556FB" w:rsidP="002D166E">
                      <w:pPr>
                        <w:pStyle w:val="LineNumberingStyle"/>
                      </w:pPr>
                      <w:r>
                        <w:t>7</w:t>
                      </w:r>
                    </w:p>
                    <w:p w:rsidR="001556FB" w:rsidRDefault="001556FB" w:rsidP="002D166E">
                      <w:pPr>
                        <w:pStyle w:val="LineNumberingStyle"/>
                      </w:pPr>
                      <w:r>
                        <w:t>8</w:t>
                      </w:r>
                    </w:p>
                    <w:p w:rsidR="001556FB" w:rsidRDefault="001556FB" w:rsidP="002D166E">
                      <w:pPr>
                        <w:pStyle w:val="LineNumberingStyle"/>
                      </w:pPr>
                      <w:r>
                        <w:t>9</w:t>
                      </w:r>
                    </w:p>
                    <w:p w:rsidR="001556FB" w:rsidRDefault="001556FB" w:rsidP="002D166E">
                      <w:pPr>
                        <w:pStyle w:val="LineNumberingStyle"/>
                      </w:pPr>
                      <w:r>
                        <w:t>10</w:t>
                      </w:r>
                    </w:p>
                    <w:p w:rsidR="001556FB" w:rsidRDefault="001556FB" w:rsidP="002D166E">
                      <w:pPr>
                        <w:pStyle w:val="LineNumberingStyle"/>
                      </w:pPr>
                      <w:r>
                        <w:t>11</w:t>
                      </w:r>
                    </w:p>
                    <w:p w:rsidR="001556FB" w:rsidRDefault="001556FB" w:rsidP="002D166E">
                      <w:pPr>
                        <w:pStyle w:val="LineNumberingStyle"/>
                      </w:pPr>
                      <w:r>
                        <w:t>12</w:t>
                      </w:r>
                    </w:p>
                    <w:p w:rsidR="001556FB" w:rsidRDefault="001556FB" w:rsidP="002D166E">
                      <w:pPr>
                        <w:pStyle w:val="LineNumberingStyle"/>
                      </w:pPr>
                      <w:r>
                        <w:t>13</w:t>
                      </w:r>
                    </w:p>
                    <w:p w:rsidR="001556FB" w:rsidRDefault="001556FB" w:rsidP="002D166E">
                      <w:pPr>
                        <w:pStyle w:val="LineNumberingStyle"/>
                      </w:pPr>
                      <w:r>
                        <w:t>14</w:t>
                      </w:r>
                    </w:p>
                    <w:p w:rsidR="001556FB" w:rsidRDefault="001556FB" w:rsidP="002D166E">
                      <w:pPr>
                        <w:pStyle w:val="LineNumberingStyle"/>
                      </w:pPr>
                      <w:r>
                        <w:t>15</w:t>
                      </w:r>
                    </w:p>
                    <w:p w:rsidR="001556FB" w:rsidRDefault="001556FB" w:rsidP="002D166E">
                      <w:pPr>
                        <w:pStyle w:val="LineNumberingStyle"/>
                      </w:pPr>
                      <w:r>
                        <w:t>16</w:t>
                      </w:r>
                    </w:p>
                    <w:p w:rsidR="001556FB" w:rsidRDefault="001556FB" w:rsidP="002D166E">
                      <w:pPr>
                        <w:pStyle w:val="LineNumberingStyle"/>
                      </w:pPr>
                      <w:r>
                        <w:t>17</w:t>
                      </w:r>
                    </w:p>
                    <w:p w:rsidR="001556FB" w:rsidRDefault="001556FB" w:rsidP="002D166E">
                      <w:pPr>
                        <w:pStyle w:val="LineNumberingStyle"/>
                      </w:pPr>
                      <w:r>
                        <w:t>18</w:t>
                      </w:r>
                    </w:p>
                    <w:p w:rsidR="001556FB" w:rsidRDefault="001556FB" w:rsidP="002D166E">
                      <w:pPr>
                        <w:pStyle w:val="LineNumberingStyle"/>
                      </w:pPr>
                      <w:r>
                        <w:t>19</w:t>
                      </w:r>
                    </w:p>
                    <w:p w:rsidR="001556FB" w:rsidRDefault="001556FB" w:rsidP="002D166E">
                      <w:pPr>
                        <w:pStyle w:val="LineNumberingStyle"/>
                      </w:pPr>
                      <w:r>
                        <w:t>20</w:t>
                      </w:r>
                    </w:p>
                    <w:p w:rsidR="001556FB" w:rsidRDefault="001556FB" w:rsidP="002D166E">
                      <w:pPr>
                        <w:pStyle w:val="LineNumberingStyle"/>
                      </w:pPr>
                      <w:r>
                        <w:t>21</w:t>
                      </w:r>
                    </w:p>
                    <w:p w:rsidR="001556FB" w:rsidRDefault="001556FB" w:rsidP="002D166E">
                      <w:pPr>
                        <w:pStyle w:val="LineNumberingStyle"/>
                      </w:pPr>
                      <w:r>
                        <w:t>22</w:t>
                      </w:r>
                    </w:p>
                    <w:p w:rsidR="001556FB" w:rsidRDefault="001556FB" w:rsidP="002D166E">
                      <w:pPr>
                        <w:pStyle w:val="LineNumberingStyle"/>
                      </w:pPr>
                      <w:r>
                        <w:t>23</w:t>
                      </w:r>
                    </w:p>
                    <w:p w:rsidR="001556FB" w:rsidRDefault="001556FB" w:rsidP="002D166E">
                      <w:pPr>
                        <w:pStyle w:val="LineNumberingStyle"/>
                      </w:pPr>
                      <w:r>
                        <w:t>24</w:t>
                      </w:r>
                    </w:p>
                    <w:p w:rsidR="001556FB" w:rsidRDefault="001556FB" w:rsidP="002D166E">
                      <w:pPr>
                        <w:pStyle w:val="LineNumberingStyle"/>
                      </w:pPr>
                      <w:r>
                        <w:t>25</w:t>
                      </w:r>
                    </w:p>
                    <w:p w:rsidR="001556FB" w:rsidRDefault="001556FB" w:rsidP="002D166E">
                      <w:pPr>
                        <w:pStyle w:val="LineNumberingStyle"/>
                      </w:pPr>
                      <w:r>
                        <w:t>26</w:t>
                      </w:r>
                    </w:p>
                    <w:p w:rsidR="001556FB" w:rsidRDefault="001556FB" w:rsidP="002D166E">
                      <w:pPr>
                        <w:pStyle w:val="LineNumberingStyle"/>
                      </w:pPr>
                      <w:r>
                        <w:t>27</w:t>
                      </w:r>
                    </w:p>
                    <w:p w:rsidR="001556FB" w:rsidRDefault="001556FB" w:rsidP="002D166E">
                      <w:pPr>
                        <w:pStyle w:val="LineNumberingStyle"/>
                      </w:pPr>
                      <w:r>
                        <w:t>28</w:t>
                      </w:r>
                    </w:p>
                    <w:p w:rsidR="001556FB" w:rsidRDefault="001556FB" w:rsidP="002D166E">
                      <w:pPr>
                        <w:pStyle w:val="LineNumberingStyle"/>
                      </w:pPr>
                    </w:p>
                    <w:p w:rsidR="001556FB" w:rsidRDefault="001556FB"/>
                    <w:p w:rsidR="001556FB" w:rsidRDefault="001556FB" w:rsidP="002D166E">
                      <w:pPr>
                        <w:pStyle w:val="LineNumberingStyle"/>
                      </w:pPr>
                      <w:r>
                        <w:t>1</w:t>
                      </w:r>
                    </w:p>
                    <w:p w:rsidR="001556FB" w:rsidRDefault="001556FB" w:rsidP="002D166E">
                      <w:pPr>
                        <w:pStyle w:val="LineNumberingStyle"/>
                      </w:pPr>
                      <w:r>
                        <w:t>2</w:t>
                      </w:r>
                    </w:p>
                    <w:p w:rsidR="001556FB" w:rsidRDefault="001556FB" w:rsidP="002D166E">
                      <w:pPr>
                        <w:pStyle w:val="LineNumberingStyle"/>
                      </w:pPr>
                      <w:r>
                        <w:t>3</w:t>
                      </w:r>
                    </w:p>
                    <w:p w:rsidR="001556FB" w:rsidRDefault="001556FB" w:rsidP="002D166E">
                      <w:pPr>
                        <w:pStyle w:val="LineNumberingStyle"/>
                      </w:pPr>
                      <w:r>
                        <w:t>4</w:t>
                      </w:r>
                    </w:p>
                    <w:p w:rsidR="001556FB" w:rsidRDefault="001556FB" w:rsidP="002D166E">
                      <w:pPr>
                        <w:pStyle w:val="LineNumberingStyle"/>
                      </w:pPr>
                      <w:r>
                        <w:t>5</w:t>
                      </w:r>
                    </w:p>
                    <w:p w:rsidR="001556FB" w:rsidRDefault="001556FB" w:rsidP="002D166E">
                      <w:pPr>
                        <w:pStyle w:val="LineNumberingStyle"/>
                      </w:pPr>
                      <w:r>
                        <w:t>6</w:t>
                      </w:r>
                    </w:p>
                    <w:p w:rsidR="001556FB" w:rsidRDefault="001556FB" w:rsidP="002D166E">
                      <w:pPr>
                        <w:pStyle w:val="LineNumberingStyle"/>
                      </w:pPr>
                      <w:r>
                        <w:t>7</w:t>
                      </w:r>
                    </w:p>
                    <w:p w:rsidR="001556FB" w:rsidRDefault="001556FB" w:rsidP="002D166E">
                      <w:pPr>
                        <w:pStyle w:val="LineNumberingStyle"/>
                      </w:pPr>
                      <w:r>
                        <w:t>8</w:t>
                      </w:r>
                    </w:p>
                    <w:p w:rsidR="001556FB" w:rsidRDefault="001556FB" w:rsidP="002D166E">
                      <w:pPr>
                        <w:pStyle w:val="LineNumberingStyle"/>
                      </w:pPr>
                      <w:r>
                        <w:t>9</w:t>
                      </w:r>
                    </w:p>
                    <w:p w:rsidR="001556FB" w:rsidRDefault="001556FB" w:rsidP="002D166E">
                      <w:pPr>
                        <w:pStyle w:val="LineNumberingStyle"/>
                      </w:pPr>
                      <w:r>
                        <w:t>10</w:t>
                      </w:r>
                    </w:p>
                    <w:p w:rsidR="001556FB" w:rsidRDefault="001556FB" w:rsidP="002D166E">
                      <w:pPr>
                        <w:pStyle w:val="LineNumberingStyle"/>
                      </w:pPr>
                      <w:r>
                        <w:t>11</w:t>
                      </w:r>
                    </w:p>
                    <w:p w:rsidR="001556FB" w:rsidRDefault="001556FB" w:rsidP="002D166E">
                      <w:pPr>
                        <w:pStyle w:val="LineNumberingStyle"/>
                      </w:pPr>
                      <w:r>
                        <w:t>12</w:t>
                      </w:r>
                    </w:p>
                    <w:p w:rsidR="001556FB" w:rsidRDefault="001556FB" w:rsidP="002D166E">
                      <w:pPr>
                        <w:pStyle w:val="LineNumberingStyle"/>
                      </w:pPr>
                      <w:r>
                        <w:t>13</w:t>
                      </w:r>
                    </w:p>
                    <w:p w:rsidR="001556FB" w:rsidRDefault="001556FB" w:rsidP="002D166E">
                      <w:pPr>
                        <w:pStyle w:val="LineNumberingStyle"/>
                      </w:pPr>
                      <w:r>
                        <w:t>14</w:t>
                      </w:r>
                    </w:p>
                    <w:p w:rsidR="001556FB" w:rsidRDefault="001556FB" w:rsidP="002D166E">
                      <w:pPr>
                        <w:pStyle w:val="LineNumberingStyle"/>
                      </w:pPr>
                      <w:r>
                        <w:t>15</w:t>
                      </w:r>
                    </w:p>
                    <w:p w:rsidR="001556FB" w:rsidRDefault="001556FB" w:rsidP="002D166E">
                      <w:pPr>
                        <w:pStyle w:val="LineNumberingStyle"/>
                      </w:pPr>
                      <w:r>
                        <w:t>16</w:t>
                      </w:r>
                    </w:p>
                    <w:p w:rsidR="001556FB" w:rsidRDefault="001556FB" w:rsidP="002D166E">
                      <w:pPr>
                        <w:pStyle w:val="LineNumberingStyle"/>
                      </w:pPr>
                      <w:r>
                        <w:t>17</w:t>
                      </w:r>
                    </w:p>
                    <w:p w:rsidR="001556FB" w:rsidRDefault="001556FB" w:rsidP="002D166E">
                      <w:pPr>
                        <w:pStyle w:val="LineNumberingStyle"/>
                      </w:pPr>
                      <w:r>
                        <w:t>18</w:t>
                      </w:r>
                    </w:p>
                    <w:p w:rsidR="001556FB" w:rsidRDefault="001556FB" w:rsidP="002D166E">
                      <w:pPr>
                        <w:pStyle w:val="LineNumberingStyle"/>
                      </w:pPr>
                      <w:r>
                        <w:t>19</w:t>
                      </w:r>
                    </w:p>
                    <w:p w:rsidR="001556FB" w:rsidRDefault="001556FB" w:rsidP="002D166E">
                      <w:pPr>
                        <w:pStyle w:val="LineNumberingStyle"/>
                      </w:pPr>
                      <w:r>
                        <w:t>20</w:t>
                      </w:r>
                    </w:p>
                    <w:p w:rsidR="001556FB" w:rsidRDefault="001556FB" w:rsidP="002D166E">
                      <w:pPr>
                        <w:pStyle w:val="LineNumberingStyle"/>
                      </w:pPr>
                      <w:r>
                        <w:t>21</w:t>
                      </w:r>
                    </w:p>
                    <w:p w:rsidR="001556FB" w:rsidRDefault="001556FB" w:rsidP="002D166E">
                      <w:pPr>
                        <w:pStyle w:val="LineNumberingStyle"/>
                      </w:pPr>
                      <w:r>
                        <w:t>22</w:t>
                      </w:r>
                    </w:p>
                    <w:p w:rsidR="001556FB" w:rsidRDefault="001556FB" w:rsidP="002D166E">
                      <w:pPr>
                        <w:pStyle w:val="LineNumberingStyle"/>
                      </w:pPr>
                      <w:r>
                        <w:t>23</w:t>
                      </w:r>
                    </w:p>
                    <w:p w:rsidR="001556FB" w:rsidRDefault="001556FB" w:rsidP="002D166E">
                      <w:pPr>
                        <w:pStyle w:val="LineNumberingStyle"/>
                      </w:pPr>
                      <w:r>
                        <w:t>24</w:t>
                      </w:r>
                    </w:p>
                    <w:p w:rsidR="001556FB" w:rsidRDefault="001556FB" w:rsidP="002D166E">
                      <w:pPr>
                        <w:pStyle w:val="LineNumberingStyle"/>
                      </w:pPr>
                      <w:r>
                        <w:t>25</w:t>
                      </w:r>
                    </w:p>
                    <w:p w:rsidR="001556FB" w:rsidRDefault="001556FB" w:rsidP="002D166E">
                      <w:pPr>
                        <w:pStyle w:val="LineNumberingStyle"/>
                      </w:pPr>
                      <w:r>
                        <w:t>26</w:t>
                      </w:r>
                    </w:p>
                    <w:p w:rsidR="001556FB" w:rsidRDefault="001556FB" w:rsidP="002D166E">
                      <w:pPr>
                        <w:pStyle w:val="LineNumberingStyle"/>
                      </w:pPr>
                      <w:r>
                        <w:t>27</w:t>
                      </w:r>
                    </w:p>
                    <w:p w:rsidR="001556FB" w:rsidRDefault="001556FB" w:rsidP="002D166E">
                      <w:pPr>
                        <w:pStyle w:val="LineNumberingStyle"/>
                      </w:pPr>
                      <w:r>
                        <w:t>28</w:t>
                      </w:r>
                    </w:p>
                    <w:p w:rsidR="001556FB" w:rsidRDefault="001556FB" w:rsidP="002D166E">
                      <w:pPr>
                        <w:pStyle w:val="LineNumberingStyle"/>
                      </w:pPr>
                    </w:p>
                  </w:txbxContent>
                </v:textbox>
              </v:shape>
            </v:group>
          </w:pict>
        </mc:Fallback>
      </mc:AlternateContent>
    </w:r>
    <w:r>
      <w:rPr>
        <w:noProof/>
      </w:rPr>
      <mc:AlternateContent>
        <mc:Choice Requires="wps">
          <w:drawing>
            <wp:anchor distT="0" distB="0" distL="114300" distR="114300" simplePos="0" relativeHeight="251713536" behindDoc="0" locked="0" layoutInCell="1" allowOverlap="1" wp14:anchorId="5C3392F6" wp14:editId="4199D044">
              <wp:simplePos x="0" y="0"/>
              <wp:positionH relativeFrom="column">
                <wp:posOffset>-1143000</wp:posOffset>
              </wp:positionH>
              <wp:positionV relativeFrom="paragraph">
                <wp:posOffset>3735705</wp:posOffset>
              </wp:positionV>
              <wp:extent cx="762000" cy="217360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17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6FB" w:rsidRDefault="001556FB" w:rsidP="002D166E">
                          <w:pPr>
                            <w:pStyle w:val="SideAddressText"/>
                          </w:pPr>
                          <w:r>
                            <w:t>DISABILITY RIGHTS ADVOCATES</w:t>
                          </w:r>
                        </w:p>
                        <w:p w:rsidR="001556FB" w:rsidRDefault="001556FB" w:rsidP="002D166E">
                          <w:pPr>
                            <w:pStyle w:val="SideAddressText"/>
                          </w:pPr>
                          <w:r>
                            <w:t>2001 Center Street, Fourth Floor</w:t>
                          </w:r>
                        </w:p>
                        <w:p w:rsidR="001556FB" w:rsidRDefault="001556FB" w:rsidP="002D166E">
                          <w:pPr>
                            <w:pStyle w:val="SideAddressText"/>
                          </w:pPr>
                          <w:r>
                            <w:t>Berkeley, California  94704-1204</w:t>
                          </w:r>
                        </w:p>
                        <w:p w:rsidR="001556FB" w:rsidRDefault="001556FB" w:rsidP="002D166E">
                          <w:pPr>
                            <w:pStyle w:val="SideAddressText"/>
                          </w:pPr>
                          <w:r>
                            <w:t>(510) 665-8644</w:t>
                          </w:r>
                        </w:p>
                        <w:p w:rsidR="001556FB" w:rsidRDefault="001556FB" w:rsidP="002D166E">
                          <w:pPr>
                            <w:jc w:val="center"/>
                            <w:rPr>
                              <w:sz w:val="18"/>
                            </w:rPr>
                          </w:pPr>
                        </w:p>
                        <w:p w:rsidR="001556FB" w:rsidRDefault="001556FB" w:rsidP="002D166E">
                          <w:pPr>
                            <w:jc w:val="center"/>
                            <w:rPr>
                              <w:sz w:val="18"/>
                            </w:rPr>
                          </w:pPr>
                        </w:p>
                        <w:p w:rsidR="001556FB" w:rsidRDefault="001556FB"/>
                        <w:p w:rsidR="001556FB" w:rsidRDefault="001556FB" w:rsidP="002D166E">
                          <w:pPr>
                            <w:pStyle w:val="SideAddressText"/>
                          </w:pPr>
                          <w:r>
                            <w:t>DISABILITY RIGHTS ADVOCATES</w:t>
                          </w:r>
                        </w:p>
                        <w:p w:rsidR="001556FB" w:rsidRDefault="001556FB" w:rsidP="002D166E">
                          <w:pPr>
                            <w:pStyle w:val="SideAddressText"/>
                          </w:pPr>
                          <w:r>
                            <w:t>2001 Center Street, Fourth Floor</w:t>
                          </w:r>
                        </w:p>
                        <w:p w:rsidR="001556FB" w:rsidRDefault="001556FB" w:rsidP="002D166E">
                          <w:pPr>
                            <w:pStyle w:val="SideAddressText"/>
                          </w:pPr>
                          <w:r>
                            <w:t>Berkeley, California  94704-1204</w:t>
                          </w:r>
                        </w:p>
                        <w:p w:rsidR="001556FB" w:rsidRDefault="001556FB" w:rsidP="002D166E">
                          <w:pPr>
                            <w:pStyle w:val="SideAddressText"/>
                          </w:pPr>
                          <w:r>
                            <w:t>(510) 665-8644</w:t>
                          </w:r>
                        </w:p>
                        <w:p w:rsidR="001556FB" w:rsidRDefault="001556FB" w:rsidP="002D166E">
                          <w:pPr>
                            <w:jc w:val="center"/>
                            <w:rPr>
                              <w:sz w:val="18"/>
                            </w:rPr>
                          </w:pPr>
                        </w:p>
                        <w:p w:rsidR="001556FB" w:rsidRDefault="001556FB" w:rsidP="002D166E">
                          <w:pPr>
                            <w:jc w:val="center"/>
                            <w:rPr>
                              <w:sz w:val="1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392F6" id="Text Box 10" o:spid="_x0000_s1033" type="#_x0000_t202" style="position:absolute;margin-left:-90pt;margin-top:294.15pt;width:60pt;height:171.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dFiAIAABsFAAAOAAAAZHJzL2Uyb0RvYy54bWysVNuO2yAQfa/Uf0C8Z31Z52JrndVemqrS&#10;9iLt9gMI4BgVAwUSe1Xtv3fASTZpVamq6gfMMMOZ2xmurodOoh23TmhV4+wixYgrqplQmxp/fVpN&#10;Fhg5TxQjUite42fu8PXy7Zur3lQ8162WjFsEIMpVvalx672pksTRlnfEXWjDFSgbbTviQbSbhFnS&#10;A3onkzxNZ0mvLTNWU+4cnN6PSryM+E3Dqf/cNI57JGsMsfm42riuw5osr0i1scS0gu7DIP8QRUeE&#10;AqdHqHviCdpa8RtUJ6jVTjf+guou0U0jKI85QDZZ+ks2jy0xPOYCxXHmWCb3/2Dpp90XiwSD3kF5&#10;FOmgR0988OhWDwiOoD69cRWYPRow9AOcg23M1ZkHTb85pPRdS9SG31ir+5YTBvFl4WZycnXEcQFk&#10;3X/UDPyQrdcRaGhsF4oH5UCADoE8H3sTYqFwOJ9Bu0FDQZVn88tZOo0uSHW4bazz77nuUNjU2ELv&#10;IzrZPTgfoiHVwSQ4c1oKthJSRsFu1nfSoh0Bnqzit0c/M5MqGCsdro2I4wkECT6CLoQb+/6jzPIi&#10;vc3LyWq2mE+KVTGdlPN0MUmz8racpUVZ3K9eQoBZUbWCMa4ehOIHDmbF3/V4Pw0jeyILUV/jcppP&#10;xxb9MUkoZqjnmMVZkp3wMJJSdDVeHI1IFRr7TjG4QCpPhBz3yXn4scpQg8M/ViXSIHR+5IAf1kNk&#10;3GXwHiiy1uwZeGE1tA1aDM8JbMKaz0HsYTpr7L5vieUYyQ8K6FVmRQEqH4ViOs9BsKea9amGKNpq&#10;GHqP0bi98+MTsDVWbFpwNhJa6RugZCMiW14D2xMZJjCmtX8twoifytHq9U1b/gQAAP//AwBQSwME&#10;FAAGAAgAAAAhAESBMp7hAAAADAEAAA8AAABkcnMvZG93bnJldi54bWxMj8FOwzAQRO9I/IO1SNxS&#10;u42IQohTFSROSJUoEWc33sZp43UUu2ng63FP9Dg7o9k35Xq2PZtw9J0jCcuFAIbUON1RK6H+ek9y&#10;YD4o0qp3hBJ+0MO6ur8rVaHdhT5x2oWWxRLyhZJgQhgKzn1j0Cq/cANS9A5utCpEObZcj+oSy23P&#10;V0Jk3KqO4gejBnwz2Jx2ZythEr91kyrHP7bHrD5tzOp12n5L+fgwb16ABZzDfxiu+BEdqsi0d2fS&#10;nvUSkmUu4pgg4SnPU2AxkmTXy17Ccyoy4FXJb0dUfwAAAP//AwBQSwECLQAUAAYACAAAACEAtoM4&#10;kv4AAADhAQAAEwAAAAAAAAAAAAAAAAAAAAAAW0NvbnRlbnRfVHlwZXNdLnhtbFBLAQItABQABgAI&#10;AAAAIQA4/SH/1gAAAJQBAAALAAAAAAAAAAAAAAAAAC8BAABfcmVscy8ucmVsc1BLAQItABQABgAI&#10;AAAAIQDuWZdFiAIAABsFAAAOAAAAAAAAAAAAAAAAAC4CAABkcnMvZTJvRG9jLnhtbFBLAQItABQA&#10;BgAIAAAAIQBEgTKe4QAAAAwBAAAPAAAAAAAAAAAAAAAAAOIEAABkcnMvZG93bnJldi54bWxQSwUG&#10;AAAAAAQABADzAAAA8AUAAAAA&#10;" stroked="f">
              <v:textbox style="layout-flow:vertical;mso-layout-flow-alt:bottom-to-top">
                <w:txbxContent>
                  <w:p w:rsidR="001556FB" w:rsidRDefault="001556FB" w:rsidP="002D166E">
                    <w:pPr>
                      <w:pStyle w:val="SideAddressText"/>
                    </w:pPr>
                    <w:r>
                      <w:t>DISABILITY RIGHTS ADVOCATES</w:t>
                    </w:r>
                  </w:p>
                  <w:p w:rsidR="001556FB" w:rsidRDefault="001556FB" w:rsidP="002D166E">
                    <w:pPr>
                      <w:pStyle w:val="SideAddressText"/>
                    </w:pPr>
                    <w:r>
                      <w:t>2001 Center Street, Fourth Floor</w:t>
                    </w:r>
                  </w:p>
                  <w:p w:rsidR="001556FB" w:rsidRDefault="001556FB" w:rsidP="002D166E">
                    <w:pPr>
                      <w:pStyle w:val="SideAddressText"/>
                    </w:pPr>
                    <w:r>
                      <w:t>Berkeley, California  94704-1204</w:t>
                    </w:r>
                  </w:p>
                  <w:p w:rsidR="001556FB" w:rsidRDefault="001556FB" w:rsidP="002D166E">
                    <w:pPr>
                      <w:pStyle w:val="SideAddressText"/>
                    </w:pPr>
                    <w:r>
                      <w:t>(510) 665-8644</w:t>
                    </w:r>
                  </w:p>
                  <w:p w:rsidR="001556FB" w:rsidRDefault="001556FB" w:rsidP="002D166E">
                    <w:pPr>
                      <w:jc w:val="center"/>
                      <w:rPr>
                        <w:sz w:val="18"/>
                      </w:rPr>
                    </w:pPr>
                  </w:p>
                  <w:p w:rsidR="001556FB" w:rsidRDefault="001556FB" w:rsidP="002D166E">
                    <w:pPr>
                      <w:jc w:val="center"/>
                      <w:rPr>
                        <w:sz w:val="18"/>
                      </w:rPr>
                    </w:pPr>
                  </w:p>
                  <w:p w:rsidR="001556FB" w:rsidRDefault="001556FB"/>
                  <w:p w:rsidR="001556FB" w:rsidRDefault="001556FB" w:rsidP="002D166E">
                    <w:pPr>
                      <w:pStyle w:val="SideAddressText"/>
                    </w:pPr>
                    <w:r>
                      <w:t>DISABILITY RIGHTS ADVOCATES</w:t>
                    </w:r>
                  </w:p>
                  <w:p w:rsidR="001556FB" w:rsidRDefault="001556FB" w:rsidP="002D166E">
                    <w:pPr>
                      <w:pStyle w:val="SideAddressText"/>
                    </w:pPr>
                    <w:r>
                      <w:t>2001 Center Street, Fourth Floor</w:t>
                    </w:r>
                  </w:p>
                  <w:p w:rsidR="001556FB" w:rsidRDefault="001556FB" w:rsidP="002D166E">
                    <w:pPr>
                      <w:pStyle w:val="SideAddressText"/>
                    </w:pPr>
                    <w:r>
                      <w:t>Berkeley, California  94704-1204</w:t>
                    </w:r>
                  </w:p>
                  <w:p w:rsidR="001556FB" w:rsidRDefault="001556FB" w:rsidP="002D166E">
                    <w:pPr>
                      <w:pStyle w:val="SideAddressText"/>
                    </w:pPr>
                    <w:r>
                      <w:t>(510) 665-8644</w:t>
                    </w:r>
                  </w:p>
                  <w:p w:rsidR="001556FB" w:rsidRDefault="001556FB" w:rsidP="002D166E">
                    <w:pPr>
                      <w:jc w:val="center"/>
                      <w:rPr>
                        <w:sz w:val="18"/>
                      </w:rPr>
                    </w:pPr>
                  </w:p>
                  <w:p w:rsidR="001556FB" w:rsidRDefault="001556FB" w:rsidP="002D166E">
                    <w:pPr>
                      <w:jc w:val="center"/>
                      <w:rPr>
                        <w:sz w:val="18"/>
                      </w:rPr>
                    </w:pPr>
                  </w:p>
                </w:txbxContent>
              </v:textbox>
            </v:shape>
          </w:pict>
        </mc:Fallback>
      </mc:AlternateContent>
    </w:r>
    <w:r>
      <w:rPr>
        <w:noProof/>
      </w:rPr>
      <mc:AlternateContent>
        <mc:Choice Requires="wps">
          <w:drawing>
            <wp:anchor distT="0" distB="0" distL="114300" distR="114300" simplePos="0" relativeHeight="251712512" behindDoc="0" locked="1" layoutInCell="0" allowOverlap="1" wp14:anchorId="44D7A5EE" wp14:editId="20058483">
              <wp:simplePos x="0" y="0"/>
              <wp:positionH relativeFrom="margin">
                <wp:posOffset>6035040</wp:posOffset>
              </wp:positionH>
              <wp:positionV relativeFrom="page">
                <wp:posOffset>0</wp:posOffset>
              </wp:positionV>
              <wp:extent cx="0" cy="10058400"/>
              <wp:effectExtent l="5715" t="9525" r="13335" b="9525"/>
              <wp:wrapNone/>
              <wp:docPr id="4" name="Straight Connector 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5F1D2" id="Straight Connector 4" o:spid="_x0000_s1026" style="position:absolute;z-index:25171251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5.2pt,0" to="475.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9hkIgIAAEIEAAAOAAAAZHJzL2Uyb0RvYy54bWysU8uu2jAQ3VfqP1jeQxIaKESEqyqBbm57&#10;kbj9AGM7xKpjW7YhoKr/3rEDtLSbqmoWjh8zx2fOGS+fzp1EJ26d0KrE2TjFiCuqmVCHEn953Yzm&#10;GDlPFCNSK17iC3f4afX2zbI3BZ/oVkvGLQIQ5YrelLj13hRJ4mjLO+LG2nAFh422HfGwtIeEWdID&#10;eieTSZrOkl5bZqym3DnYrYdDvIr4TcOpf2kaxz2SJQZuPo42jvswJqslKQ6WmFbQKw3yDyw6IhRc&#10;eoeqiSfoaMUfUJ2gVjvd+DHVXaKbRlAea4BqsvS3anYtMTzWAuI4c5fJ/T9Y+vm0tUiwEucYKdKB&#10;RTtviTi0HlVaKRBQWwRnrWCMB4uDZL1xBWRWamtD0fSsduZZ068OKV21RB14pP56MYAXM5KHlLBw&#10;Bi7e9580gxhy9Drqd25sFyBBGXSONl3uNvGzR3TYpLCbpel0nqfRw4QUt0xjnf/IdYfCpMRSqCAh&#10;Kcjp2XngDqG3kLCt9EZIGdtAKtSXeDGdTGOC01KwcBjCnD3sK2nRiYRGil8QAsAewqw+KhbBWk7Y&#10;+jr3RMhhDvFSBTyoBehcZ0OnfFuki/V8Pc9H+WS2HuVpXY8+bKp8NNtk76f1u7qq6ux7oJblxWBH&#10;YHfr2iz/u664vp+h3+59e5cheUSPJQLZ2z+SjmYG/4ZO2Gt22dqgRvAVGjUGXx9VeAm/rmPUz6e/&#10;+gEAAP//AwBQSwMEFAAGAAgAAAAhAPh3267cAAAACQEAAA8AAABkcnMvZG93bnJldi54bWxMj8FO&#10;wzAQRO9I/IO1SNyoDbRVCXEqVIR6QEJQ+IBtbJKQeB3Zbh34ehZxgONoRjNvyvXkBnG0IXaeNFzO&#10;FAhLtTcdNRreXh8uViBiQjI4eLIaPm2EdXV6UmJhfKYXe9ylRnAJxQI1tCmNhZSxbq3DOPOjJfbe&#10;fXCYWIZGmoCZy90gr5RaSocd8UKLo920tu53B6fha/t0fR/GkPPHZts/0jPmflpqfX423d2CSHZK&#10;f2H4wWd0qJhp7w9kohg03CzUnKMa+BHbv3LPucVqrkBWpfz/oPoGAAD//wMAUEsBAi0AFAAGAAgA&#10;AAAhALaDOJL+AAAA4QEAABMAAAAAAAAAAAAAAAAAAAAAAFtDb250ZW50X1R5cGVzXS54bWxQSwEC&#10;LQAUAAYACAAAACEAOP0h/9YAAACUAQAACwAAAAAAAAAAAAAAAAAvAQAAX3JlbHMvLnJlbHNQSwEC&#10;LQAUAAYACAAAACEAiSvYZCICAABCBAAADgAAAAAAAAAAAAAAAAAuAgAAZHJzL2Uyb0RvYy54bWxQ&#10;SwECLQAUAAYACAAAACEA+HfbrtwAAAAJAQAADwAAAAAAAAAAAAAAAAB8BAAAZHJzL2Rvd25yZXYu&#10;eG1sUEsFBgAAAAAEAAQA8wAAAIUFAAAAAA==&#10;" o:allowincell="f">
              <w10:wrap anchorx="margin"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8A203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6EE1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C36DA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10B8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F5EC7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EA9B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7A8A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52B3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9C4A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84B0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B4A89"/>
    <w:multiLevelType w:val="multilevel"/>
    <w:tmpl w:val="D9D8B1EC"/>
    <w:numStyleLink w:val="Headings"/>
  </w:abstractNum>
  <w:abstractNum w:abstractNumId="11" w15:restartNumberingAfterBreak="0">
    <w:nsid w:val="20324AB2"/>
    <w:multiLevelType w:val="multilevel"/>
    <w:tmpl w:val="D9D8B1EC"/>
    <w:styleLink w:val="Headings"/>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12" w15:restartNumberingAfterBreak="0">
    <w:nsid w:val="21742A04"/>
    <w:multiLevelType w:val="hybridMultilevel"/>
    <w:tmpl w:val="AC920E24"/>
    <w:lvl w:ilvl="0" w:tplc="FD7E8CF2">
      <w:start w:val="1"/>
      <w:numFmt w:val="bullet"/>
      <w:pStyle w:val="BulletReturn"/>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C17736"/>
    <w:multiLevelType w:val="multilevel"/>
    <w:tmpl w:val="18F2826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BE5E89"/>
    <w:multiLevelType w:val="multilevel"/>
    <w:tmpl w:val="A6848B3E"/>
    <w:lvl w:ilvl="0">
      <w:start w:val="1"/>
      <w:numFmt w:val="decimal"/>
      <w:pStyle w:val="NumberHanging"/>
      <w:lvlText w:val="%1."/>
      <w:lvlJc w:val="left"/>
      <w:pPr>
        <w:ind w:left="720" w:hanging="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35B63632"/>
    <w:multiLevelType w:val="multilevel"/>
    <w:tmpl w:val="D9D8B1EC"/>
    <w:numStyleLink w:val="Headings"/>
  </w:abstractNum>
  <w:abstractNum w:abstractNumId="16" w15:restartNumberingAfterBreak="0">
    <w:nsid w:val="51014DED"/>
    <w:multiLevelType w:val="multilevel"/>
    <w:tmpl w:val="B00E97FE"/>
    <w:lvl w:ilvl="0">
      <w:start w:val="1"/>
      <w:numFmt w:val="decimal"/>
      <w:pStyle w:val="Complaint1"/>
      <w:lvlText w:val="%1."/>
      <w:lvlJc w:val="left"/>
      <w:pPr>
        <w:tabs>
          <w:tab w:val="num" w:pos="1080"/>
        </w:tabs>
        <w:ind w:left="0" w:firstLine="720"/>
      </w:pPr>
      <w:rPr>
        <w:rFonts w:hint="default"/>
      </w:rPr>
    </w:lvl>
    <w:lvl w:ilvl="1">
      <w:start w:val="1"/>
      <w:numFmt w:val="upperLetter"/>
      <w:pStyle w:val="Complaint2"/>
      <w:lvlText w:val="%2."/>
      <w:lvlJc w:val="left"/>
      <w:pPr>
        <w:tabs>
          <w:tab w:val="num" w:pos="1800"/>
        </w:tabs>
        <w:ind w:left="0" w:firstLine="1440"/>
      </w:pPr>
      <w:rPr>
        <w:rFonts w:hint="default"/>
      </w:rPr>
    </w:lvl>
    <w:lvl w:ilvl="2">
      <w:start w:val="1"/>
      <w:numFmt w:val="none"/>
      <w:pStyle w:val="Complaint3"/>
      <w:lvlText w:val=""/>
      <w:lvlJc w:val="left"/>
      <w:pPr>
        <w:tabs>
          <w:tab w:val="num" w:pos="360"/>
        </w:tabs>
        <w:ind w:left="0" w:firstLine="0"/>
      </w:pPr>
      <w:rPr>
        <w:rFonts w:hint="default"/>
      </w:rPr>
    </w:lvl>
    <w:lvl w:ilvl="3">
      <w:start w:val="1"/>
      <w:numFmt w:val="none"/>
      <w:pStyle w:val="Complaint4"/>
      <w:lvlText w:val=""/>
      <w:lvlJc w:val="left"/>
      <w:pPr>
        <w:tabs>
          <w:tab w:val="num" w:pos="36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E4A06F5"/>
    <w:multiLevelType w:val="hybridMultilevel"/>
    <w:tmpl w:val="C2500308"/>
    <w:lvl w:ilvl="0" w:tplc="AA10DABE">
      <w:start w:val="1"/>
      <w:numFmt w:val="decimal"/>
      <w:pStyle w:val="NumberInde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D60D85"/>
    <w:multiLevelType w:val="multilevel"/>
    <w:tmpl w:val="D8ACF8AC"/>
    <w:lvl w:ilvl="0">
      <w:start w:val="1"/>
      <w:numFmt w:val="decimal"/>
      <w:pStyle w:val="NumberReturn"/>
      <w:lvlText w:val="%1."/>
      <w:lvlJc w:val="left"/>
      <w:pPr>
        <w:ind w:left="0" w:firstLine="720"/>
      </w:pPr>
      <w:rPr>
        <w:rFonts w:hint="default"/>
      </w:rPr>
    </w:lvl>
    <w:lvl w:ilvl="1">
      <w:start w:val="1"/>
      <w:numFmt w:val="lowerLetter"/>
      <w:lvlText w:val="%2)"/>
      <w:lvlJc w:val="left"/>
      <w:pPr>
        <w:ind w:left="1350" w:hanging="360"/>
      </w:pPr>
      <w:rPr>
        <w:rFonts w:hint="default"/>
      </w:rPr>
    </w:lvl>
    <w:lvl w:ilvl="2">
      <w:start w:val="1"/>
      <w:numFmt w:val="lowerRoman"/>
      <w:lvlText w:val="%3)"/>
      <w:lvlJc w:val="left"/>
      <w:pPr>
        <w:ind w:left="1710" w:hanging="360"/>
      </w:pPr>
      <w:rPr>
        <w:rFonts w:hint="default"/>
      </w:rPr>
    </w:lvl>
    <w:lvl w:ilvl="3">
      <w:start w:val="1"/>
      <w:numFmt w:val="decimal"/>
      <w:lvlText w:val="(%4)"/>
      <w:lvlJc w:val="left"/>
      <w:pPr>
        <w:ind w:left="2070" w:hanging="360"/>
      </w:pPr>
      <w:rPr>
        <w:rFonts w:hint="default"/>
      </w:rPr>
    </w:lvl>
    <w:lvl w:ilvl="4">
      <w:start w:val="1"/>
      <w:numFmt w:val="lowerLetter"/>
      <w:lvlText w:val="(%5)"/>
      <w:lvlJc w:val="left"/>
      <w:pPr>
        <w:ind w:left="2430" w:hanging="360"/>
      </w:pPr>
      <w:rPr>
        <w:rFonts w:hint="default"/>
      </w:rPr>
    </w:lvl>
    <w:lvl w:ilvl="5">
      <w:start w:val="1"/>
      <w:numFmt w:val="lowerRoman"/>
      <w:lvlText w:val="(%6)"/>
      <w:lvlJc w:val="left"/>
      <w:pPr>
        <w:ind w:left="2790" w:hanging="360"/>
      </w:pPr>
      <w:rPr>
        <w:rFonts w:hint="default"/>
      </w:rPr>
    </w:lvl>
    <w:lvl w:ilvl="6">
      <w:start w:val="1"/>
      <w:numFmt w:val="decimal"/>
      <w:lvlText w:val="%7."/>
      <w:lvlJc w:val="left"/>
      <w:pPr>
        <w:ind w:left="2430" w:hanging="360"/>
      </w:pPr>
      <w:rPr>
        <w:rFonts w:hint="default"/>
      </w:rPr>
    </w:lvl>
    <w:lvl w:ilvl="7">
      <w:start w:val="1"/>
      <w:numFmt w:val="lowerLetter"/>
      <w:lvlText w:val="%8."/>
      <w:lvlJc w:val="left"/>
      <w:pPr>
        <w:ind w:left="3510" w:hanging="360"/>
      </w:pPr>
      <w:rPr>
        <w:rFonts w:hint="default"/>
      </w:rPr>
    </w:lvl>
    <w:lvl w:ilvl="8">
      <w:start w:val="1"/>
      <w:numFmt w:val="lowerRoman"/>
      <w:lvlText w:val="%9."/>
      <w:lvlJc w:val="left"/>
      <w:pPr>
        <w:ind w:left="3870" w:hanging="360"/>
      </w:pPr>
      <w:rPr>
        <w:rFonts w:hint="default"/>
      </w:rPr>
    </w:lvl>
  </w:abstractNum>
  <w:abstractNum w:abstractNumId="19" w15:restartNumberingAfterBreak="0">
    <w:nsid w:val="77D212F3"/>
    <w:multiLevelType w:val="hybridMultilevel"/>
    <w:tmpl w:val="32D8D22A"/>
    <w:lvl w:ilvl="0" w:tplc="1CCE794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CD1A84"/>
    <w:multiLevelType w:val="multilevel"/>
    <w:tmpl w:val="A63CED76"/>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560"/>
        </w:tabs>
        <w:ind w:left="156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1" w15:restartNumberingAfterBreak="0">
    <w:nsid w:val="7D2D7295"/>
    <w:multiLevelType w:val="hybridMultilevel"/>
    <w:tmpl w:val="19AAFF4A"/>
    <w:lvl w:ilvl="0" w:tplc="A9361110">
      <w:start w:val="1"/>
      <w:numFmt w:val="bullet"/>
      <w:pStyle w:val="BulletHanging"/>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F1070B"/>
    <w:multiLevelType w:val="multilevel"/>
    <w:tmpl w:val="D9D8B1EC"/>
    <w:numStyleLink w:val="Headings"/>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0"/>
  </w:num>
  <w:num w:numId="13">
    <w:abstractNumId w:val="13"/>
  </w:num>
  <w:num w:numId="14">
    <w:abstractNumId w:val="11"/>
  </w:num>
  <w:num w:numId="15">
    <w:abstractNumId w:val="10"/>
  </w:num>
  <w:num w:numId="16">
    <w:abstractNumId w:val="15"/>
  </w:num>
  <w:num w:numId="17">
    <w:abstractNumId w:val="12"/>
  </w:num>
  <w:num w:numId="18">
    <w:abstractNumId w:val="21"/>
  </w:num>
  <w:num w:numId="19">
    <w:abstractNumId w:val="19"/>
  </w:num>
  <w:num w:numId="20">
    <w:abstractNumId w:val="16"/>
  </w:num>
  <w:num w:numId="21">
    <w:abstractNumId w:val="16"/>
  </w:num>
  <w:num w:numId="22">
    <w:abstractNumId w:val="16"/>
  </w:num>
  <w:num w:numId="23">
    <w:abstractNumId w:val="16"/>
  </w:num>
  <w:num w:numId="24">
    <w:abstractNumId w:val="17"/>
  </w:num>
  <w:num w:numId="25">
    <w:abstractNumId w:val="18"/>
  </w:num>
  <w:num w:numId="26">
    <w:abstractNumId w:val="14"/>
  </w:num>
  <w:num w:numId="27">
    <w:abstractNumId w:val="18"/>
  </w:num>
  <w:num w:numId="28">
    <w:abstractNumId w:val="18"/>
  </w:num>
  <w:num w:numId="29">
    <w:abstractNumId w:val="18"/>
  </w:num>
  <w:num w:numId="30">
    <w:abstractNumId w:val="1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noLeading/>
    <w:noExtraLine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09"/>
    <w:rsid w:val="00000CD8"/>
    <w:rsid w:val="00002279"/>
    <w:rsid w:val="0000539C"/>
    <w:rsid w:val="0000573F"/>
    <w:rsid w:val="00011DD2"/>
    <w:rsid w:val="00015143"/>
    <w:rsid w:val="00015C31"/>
    <w:rsid w:val="00016D64"/>
    <w:rsid w:val="00016E72"/>
    <w:rsid w:val="00017AD7"/>
    <w:rsid w:val="0002621E"/>
    <w:rsid w:val="00030F93"/>
    <w:rsid w:val="0003375E"/>
    <w:rsid w:val="00035803"/>
    <w:rsid w:val="00042554"/>
    <w:rsid w:val="00046F89"/>
    <w:rsid w:val="00053EA7"/>
    <w:rsid w:val="00055590"/>
    <w:rsid w:val="000560C1"/>
    <w:rsid w:val="00057F68"/>
    <w:rsid w:val="000601EC"/>
    <w:rsid w:val="0006070C"/>
    <w:rsid w:val="000637F4"/>
    <w:rsid w:val="00066860"/>
    <w:rsid w:val="0007314C"/>
    <w:rsid w:val="000770D2"/>
    <w:rsid w:val="000772B6"/>
    <w:rsid w:val="00080547"/>
    <w:rsid w:val="00080831"/>
    <w:rsid w:val="00082162"/>
    <w:rsid w:val="0008293C"/>
    <w:rsid w:val="000845A9"/>
    <w:rsid w:val="0008487F"/>
    <w:rsid w:val="0008737F"/>
    <w:rsid w:val="00087E6A"/>
    <w:rsid w:val="00090013"/>
    <w:rsid w:val="00092116"/>
    <w:rsid w:val="00092F01"/>
    <w:rsid w:val="0009382F"/>
    <w:rsid w:val="00093B27"/>
    <w:rsid w:val="00093BC4"/>
    <w:rsid w:val="0009506F"/>
    <w:rsid w:val="00095214"/>
    <w:rsid w:val="00095B9D"/>
    <w:rsid w:val="000A0F54"/>
    <w:rsid w:val="000A23ED"/>
    <w:rsid w:val="000A2403"/>
    <w:rsid w:val="000A39D4"/>
    <w:rsid w:val="000A7B83"/>
    <w:rsid w:val="000B0835"/>
    <w:rsid w:val="000B2A57"/>
    <w:rsid w:val="000B480F"/>
    <w:rsid w:val="000C35EA"/>
    <w:rsid w:val="000C5EE5"/>
    <w:rsid w:val="000C6A2C"/>
    <w:rsid w:val="000C71A8"/>
    <w:rsid w:val="000D3264"/>
    <w:rsid w:val="000D4DDA"/>
    <w:rsid w:val="000D6B3B"/>
    <w:rsid w:val="000E1A4D"/>
    <w:rsid w:val="000E2E9C"/>
    <w:rsid w:val="000E33DD"/>
    <w:rsid w:val="000E3B57"/>
    <w:rsid w:val="000E3FEE"/>
    <w:rsid w:val="000E47A3"/>
    <w:rsid w:val="000E4E0B"/>
    <w:rsid w:val="000E51A8"/>
    <w:rsid w:val="000E5307"/>
    <w:rsid w:val="000E6C2E"/>
    <w:rsid w:val="000E730C"/>
    <w:rsid w:val="000E7AB0"/>
    <w:rsid w:val="000F1D5A"/>
    <w:rsid w:val="000F253A"/>
    <w:rsid w:val="000F2B69"/>
    <w:rsid w:val="000F3856"/>
    <w:rsid w:val="000F5D02"/>
    <w:rsid w:val="000F639E"/>
    <w:rsid w:val="000F68F7"/>
    <w:rsid w:val="00100047"/>
    <w:rsid w:val="001004DF"/>
    <w:rsid w:val="00101DF2"/>
    <w:rsid w:val="00103BCF"/>
    <w:rsid w:val="00104E88"/>
    <w:rsid w:val="001063F6"/>
    <w:rsid w:val="00107434"/>
    <w:rsid w:val="00107737"/>
    <w:rsid w:val="0011145C"/>
    <w:rsid w:val="0011313F"/>
    <w:rsid w:val="00113E87"/>
    <w:rsid w:val="0011507C"/>
    <w:rsid w:val="001204A1"/>
    <w:rsid w:val="00122AA1"/>
    <w:rsid w:val="00125EA3"/>
    <w:rsid w:val="00130CF6"/>
    <w:rsid w:val="001314EF"/>
    <w:rsid w:val="00131D5A"/>
    <w:rsid w:val="00133425"/>
    <w:rsid w:val="00136497"/>
    <w:rsid w:val="0014310C"/>
    <w:rsid w:val="00147DA7"/>
    <w:rsid w:val="001513E9"/>
    <w:rsid w:val="00152989"/>
    <w:rsid w:val="001556FB"/>
    <w:rsid w:val="001625EF"/>
    <w:rsid w:val="00166D09"/>
    <w:rsid w:val="0017077D"/>
    <w:rsid w:val="00171F09"/>
    <w:rsid w:val="00173B78"/>
    <w:rsid w:val="001742AB"/>
    <w:rsid w:val="00176326"/>
    <w:rsid w:val="0018010A"/>
    <w:rsid w:val="00181654"/>
    <w:rsid w:val="00182CEC"/>
    <w:rsid w:val="00184B7C"/>
    <w:rsid w:val="00184C69"/>
    <w:rsid w:val="0018592A"/>
    <w:rsid w:val="00192DBA"/>
    <w:rsid w:val="00194117"/>
    <w:rsid w:val="001956C7"/>
    <w:rsid w:val="001977B3"/>
    <w:rsid w:val="00197A82"/>
    <w:rsid w:val="001A38BD"/>
    <w:rsid w:val="001A3CF1"/>
    <w:rsid w:val="001A5B2E"/>
    <w:rsid w:val="001A6BDF"/>
    <w:rsid w:val="001B1B0F"/>
    <w:rsid w:val="001B4116"/>
    <w:rsid w:val="001B538B"/>
    <w:rsid w:val="001B6862"/>
    <w:rsid w:val="001B6D32"/>
    <w:rsid w:val="001B70E0"/>
    <w:rsid w:val="001C2BBB"/>
    <w:rsid w:val="001C3793"/>
    <w:rsid w:val="001C5378"/>
    <w:rsid w:val="001C6630"/>
    <w:rsid w:val="001C701F"/>
    <w:rsid w:val="001C705B"/>
    <w:rsid w:val="001D35DD"/>
    <w:rsid w:val="001D6181"/>
    <w:rsid w:val="001E07F1"/>
    <w:rsid w:val="001E2917"/>
    <w:rsid w:val="001E3E38"/>
    <w:rsid w:val="001E4253"/>
    <w:rsid w:val="001E55F8"/>
    <w:rsid w:val="001E78E2"/>
    <w:rsid w:val="001E7E72"/>
    <w:rsid w:val="001F126E"/>
    <w:rsid w:val="001F35B6"/>
    <w:rsid w:val="001F4C4D"/>
    <w:rsid w:val="001F5271"/>
    <w:rsid w:val="001F67C8"/>
    <w:rsid w:val="00203421"/>
    <w:rsid w:val="002055ED"/>
    <w:rsid w:val="00205ADF"/>
    <w:rsid w:val="002074D0"/>
    <w:rsid w:val="00207B29"/>
    <w:rsid w:val="00210972"/>
    <w:rsid w:val="0021672F"/>
    <w:rsid w:val="00217B0C"/>
    <w:rsid w:val="00217F0B"/>
    <w:rsid w:val="00220D20"/>
    <w:rsid w:val="0022624A"/>
    <w:rsid w:val="00227E50"/>
    <w:rsid w:val="002304B8"/>
    <w:rsid w:val="00232ABA"/>
    <w:rsid w:val="00235BC7"/>
    <w:rsid w:val="00237B58"/>
    <w:rsid w:val="00241BBF"/>
    <w:rsid w:val="0024475C"/>
    <w:rsid w:val="00244FC2"/>
    <w:rsid w:val="002474C0"/>
    <w:rsid w:val="00251B82"/>
    <w:rsid w:val="002531F5"/>
    <w:rsid w:val="002539B3"/>
    <w:rsid w:val="00261607"/>
    <w:rsid w:val="00262945"/>
    <w:rsid w:val="002644A4"/>
    <w:rsid w:val="0026541C"/>
    <w:rsid w:val="00265A7F"/>
    <w:rsid w:val="00266DB5"/>
    <w:rsid w:val="00267659"/>
    <w:rsid w:val="00267C6E"/>
    <w:rsid w:val="00270A61"/>
    <w:rsid w:val="00273102"/>
    <w:rsid w:val="00274E14"/>
    <w:rsid w:val="002751CA"/>
    <w:rsid w:val="00277FF2"/>
    <w:rsid w:val="00281FAF"/>
    <w:rsid w:val="00285B8C"/>
    <w:rsid w:val="002876A9"/>
    <w:rsid w:val="00290722"/>
    <w:rsid w:val="00292114"/>
    <w:rsid w:val="00293709"/>
    <w:rsid w:val="00293CEF"/>
    <w:rsid w:val="002969B0"/>
    <w:rsid w:val="00297175"/>
    <w:rsid w:val="00297317"/>
    <w:rsid w:val="002A1ABC"/>
    <w:rsid w:val="002A4B57"/>
    <w:rsid w:val="002A681B"/>
    <w:rsid w:val="002B16C2"/>
    <w:rsid w:val="002B1B07"/>
    <w:rsid w:val="002B495A"/>
    <w:rsid w:val="002C0B99"/>
    <w:rsid w:val="002C2268"/>
    <w:rsid w:val="002C399F"/>
    <w:rsid w:val="002C7E1C"/>
    <w:rsid w:val="002D166E"/>
    <w:rsid w:val="002D1DC3"/>
    <w:rsid w:val="002D2A61"/>
    <w:rsid w:val="002D3CDF"/>
    <w:rsid w:val="002D406E"/>
    <w:rsid w:val="002D4241"/>
    <w:rsid w:val="002D55C8"/>
    <w:rsid w:val="002E124E"/>
    <w:rsid w:val="002E2943"/>
    <w:rsid w:val="002E4173"/>
    <w:rsid w:val="002E4292"/>
    <w:rsid w:val="002E4EE4"/>
    <w:rsid w:val="002E75DB"/>
    <w:rsid w:val="002E797B"/>
    <w:rsid w:val="002E7E42"/>
    <w:rsid w:val="002E7EF0"/>
    <w:rsid w:val="002F22EC"/>
    <w:rsid w:val="002F353A"/>
    <w:rsid w:val="002F72DC"/>
    <w:rsid w:val="003013B7"/>
    <w:rsid w:val="00302EA5"/>
    <w:rsid w:val="0030315F"/>
    <w:rsid w:val="0031243F"/>
    <w:rsid w:val="0031427D"/>
    <w:rsid w:val="003150FC"/>
    <w:rsid w:val="00315F04"/>
    <w:rsid w:val="0032254F"/>
    <w:rsid w:val="0033032C"/>
    <w:rsid w:val="003324C1"/>
    <w:rsid w:val="00333FB4"/>
    <w:rsid w:val="00334EDE"/>
    <w:rsid w:val="00337872"/>
    <w:rsid w:val="00340407"/>
    <w:rsid w:val="00340832"/>
    <w:rsid w:val="003464CB"/>
    <w:rsid w:val="00346B87"/>
    <w:rsid w:val="0034759A"/>
    <w:rsid w:val="00347CAA"/>
    <w:rsid w:val="00354220"/>
    <w:rsid w:val="003550E1"/>
    <w:rsid w:val="003552BE"/>
    <w:rsid w:val="00357C13"/>
    <w:rsid w:val="00364FCE"/>
    <w:rsid w:val="003672DF"/>
    <w:rsid w:val="00374816"/>
    <w:rsid w:val="003752C5"/>
    <w:rsid w:val="0037700E"/>
    <w:rsid w:val="003774C3"/>
    <w:rsid w:val="00383598"/>
    <w:rsid w:val="003848E8"/>
    <w:rsid w:val="00384DAE"/>
    <w:rsid w:val="00387883"/>
    <w:rsid w:val="00391466"/>
    <w:rsid w:val="00391E85"/>
    <w:rsid w:val="00392BFE"/>
    <w:rsid w:val="00392DE7"/>
    <w:rsid w:val="003A0268"/>
    <w:rsid w:val="003A0B18"/>
    <w:rsid w:val="003A2EAF"/>
    <w:rsid w:val="003A3562"/>
    <w:rsid w:val="003B2C95"/>
    <w:rsid w:val="003B3C0D"/>
    <w:rsid w:val="003B41E1"/>
    <w:rsid w:val="003B680E"/>
    <w:rsid w:val="003B6B76"/>
    <w:rsid w:val="003B7536"/>
    <w:rsid w:val="003B7DEE"/>
    <w:rsid w:val="003C09F7"/>
    <w:rsid w:val="003C10FD"/>
    <w:rsid w:val="003C5CBC"/>
    <w:rsid w:val="003C78AF"/>
    <w:rsid w:val="003C7ADD"/>
    <w:rsid w:val="003D2FC3"/>
    <w:rsid w:val="003D324B"/>
    <w:rsid w:val="003D3310"/>
    <w:rsid w:val="003D5801"/>
    <w:rsid w:val="003D5D89"/>
    <w:rsid w:val="003E04FF"/>
    <w:rsid w:val="003E0DD8"/>
    <w:rsid w:val="003E6A89"/>
    <w:rsid w:val="003E6ED0"/>
    <w:rsid w:val="003F131C"/>
    <w:rsid w:val="003F1A3D"/>
    <w:rsid w:val="003F40B2"/>
    <w:rsid w:val="004003BC"/>
    <w:rsid w:val="004008F3"/>
    <w:rsid w:val="00404CF7"/>
    <w:rsid w:val="0040736F"/>
    <w:rsid w:val="0040778F"/>
    <w:rsid w:val="00411552"/>
    <w:rsid w:val="00412A3B"/>
    <w:rsid w:val="004167B4"/>
    <w:rsid w:val="00422B80"/>
    <w:rsid w:val="004245C5"/>
    <w:rsid w:val="00424632"/>
    <w:rsid w:val="0042528F"/>
    <w:rsid w:val="00427AE5"/>
    <w:rsid w:val="00430C67"/>
    <w:rsid w:val="0043100A"/>
    <w:rsid w:val="0043320E"/>
    <w:rsid w:val="004403FF"/>
    <w:rsid w:val="004408AC"/>
    <w:rsid w:val="00441AD7"/>
    <w:rsid w:val="00444730"/>
    <w:rsid w:val="0045111D"/>
    <w:rsid w:val="0045154E"/>
    <w:rsid w:val="004521DA"/>
    <w:rsid w:val="00452C16"/>
    <w:rsid w:val="0045311C"/>
    <w:rsid w:val="00455012"/>
    <w:rsid w:val="004648EC"/>
    <w:rsid w:val="00467C5F"/>
    <w:rsid w:val="00470864"/>
    <w:rsid w:val="004741C3"/>
    <w:rsid w:val="00476928"/>
    <w:rsid w:val="00477ADC"/>
    <w:rsid w:val="0048002B"/>
    <w:rsid w:val="00480C4D"/>
    <w:rsid w:val="00481600"/>
    <w:rsid w:val="00483DE4"/>
    <w:rsid w:val="004843D6"/>
    <w:rsid w:val="00487593"/>
    <w:rsid w:val="004912E7"/>
    <w:rsid w:val="00492747"/>
    <w:rsid w:val="004960FC"/>
    <w:rsid w:val="00497016"/>
    <w:rsid w:val="00497DA7"/>
    <w:rsid w:val="004A23DF"/>
    <w:rsid w:val="004A46FA"/>
    <w:rsid w:val="004B145E"/>
    <w:rsid w:val="004B1797"/>
    <w:rsid w:val="004B7F20"/>
    <w:rsid w:val="004C3D4D"/>
    <w:rsid w:val="004C435E"/>
    <w:rsid w:val="004C43B4"/>
    <w:rsid w:val="004C5BB6"/>
    <w:rsid w:val="004C6914"/>
    <w:rsid w:val="004D0603"/>
    <w:rsid w:val="004D23E7"/>
    <w:rsid w:val="004D37EA"/>
    <w:rsid w:val="004E2B9B"/>
    <w:rsid w:val="004F0956"/>
    <w:rsid w:val="004F4097"/>
    <w:rsid w:val="00501348"/>
    <w:rsid w:val="00502DA1"/>
    <w:rsid w:val="00502E81"/>
    <w:rsid w:val="0050390A"/>
    <w:rsid w:val="005102A9"/>
    <w:rsid w:val="0051323E"/>
    <w:rsid w:val="0051556B"/>
    <w:rsid w:val="00521508"/>
    <w:rsid w:val="00521BEF"/>
    <w:rsid w:val="00527255"/>
    <w:rsid w:val="00530CA6"/>
    <w:rsid w:val="00531C52"/>
    <w:rsid w:val="0053310E"/>
    <w:rsid w:val="005343E2"/>
    <w:rsid w:val="00536D43"/>
    <w:rsid w:val="00537443"/>
    <w:rsid w:val="00537A84"/>
    <w:rsid w:val="00546552"/>
    <w:rsid w:val="00551246"/>
    <w:rsid w:val="005569E3"/>
    <w:rsid w:val="0056122F"/>
    <w:rsid w:val="00561464"/>
    <w:rsid w:val="00562AA3"/>
    <w:rsid w:val="00565103"/>
    <w:rsid w:val="00565A53"/>
    <w:rsid w:val="005674A2"/>
    <w:rsid w:val="00573839"/>
    <w:rsid w:val="00576B22"/>
    <w:rsid w:val="005805CD"/>
    <w:rsid w:val="00581465"/>
    <w:rsid w:val="00581F5C"/>
    <w:rsid w:val="00583077"/>
    <w:rsid w:val="005835CF"/>
    <w:rsid w:val="0058368A"/>
    <w:rsid w:val="005848A0"/>
    <w:rsid w:val="00585E7D"/>
    <w:rsid w:val="00586747"/>
    <w:rsid w:val="00593918"/>
    <w:rsid w:val="00593CC1"/>
    <w:rsid w:val="00595D31"/>
    <w:rsid w:val="00597F91"/>
    <w:rsid w:val="005A2A70"/>
    <w:rsid w:val="005A5046"/>
    <w:rsid w:val="005A5B27"/>
    <w:rsid w:val="005A6171"/>
    <w:rsid w:val="005A6228"/>
    <w:rsid w:val="005B35E6"/>
    <w:rsid w:val="005B6062"/>
    <w:rsid w:val="005C04CA"/>
    <w:rsid w:val="005C6A13"/>
    <w:rsid w:val="005D1109"/>
    <w:rsid w:val="005D132C"/>
    <w:rsid w:val="005D47F0"/>
    <w:rsid w:val="005D6E5D"/>
    <w:rsid w:val="005D7D24"/>
    <w:rsid w:val="005E04F1"/>
    <w:rsid w:val="005E093B"/>
    <w:rsid w:val="005E1AC7"/>
    <w:rsid w:val="005E6806"/>
    <w:rsid w:val="005F0AE0"/>
    <w:rsid w:val="005F3633"/>
    <w:rsid w:val="005F39AE"/>
    <w:rsid w:val="005F4072"/>
    <w:rsid w:val="005F530E"/>
    <w:rsid w:val="005F54CF"/>
    <w:rsid w:val="005F5D59"/>
    <w:rsid w:val="005F69D9"/>
    <w:rsid w:val="005F6C8B"/>
    <w:rsid w:val="005F7FDC"/>
    <w:rsid w:val="00602B5E"/>
    <w:rsid w:val="00602D57"/>
    <w:rsid w:val="00603AE8"/>
    <w:rsid w:val="00604F31"/>
    <w:rsid w:val="00607535"/>
    <w:rsid w:val="00610FB3"/>
    <w:rsid w:val="00613E54"/>
    <w:rsid w:val="00614CDC"/>
    <w:rsid w:val="006221BE"/>
    <w:rsid w:val="00627452"/>
    <w:rsid w:val="00631E93"/>
    <w:rsid w:val="00631ECC"/>
    <w:rsid w:val="006358ED"/>
    <w:rsid w:val="00635EC1"/>
    <w:rsid w:val="00637E6B"/>
    <w:rsid w:val="0064078C"/>
    <w:rsid w:val="006411E5"/>
    <w:rsid w:val="00642752"/>
    <w:rsid w:val="00652925"/>
    <w:rsid w:val="0065614D"/>
    <w:rsid w:val="00656239"/>
    <w:rsid w:val="00662341"/>
    <w:rsid w:val="006624A2"/>
    <w:rsid w:val="00663FBB"/>
    <w:rsid w:val="00670A0A"/>
    <w:rsid w:val="00673D95"/>
    <w:rsid w:val="0067748E"/>
    <w:rsid w:val="00684468"/>
    <w:rsid w:val="00685140"/>
    <w:rsid w:val="00696F52"/>
    <w:rsid w:val="0069701A"/>
    <w:rsid w:val="006A0A05"/>
    <w:rsid w:val="006A1C91"/>
    <w:rsid w:val="006A2C4E"/>
    <w:rsid w:val="006A2F9A"/>
    <w:rsid w:val="006A51E7"/>
    <w:rsid w:val="006A7195"/>
    <w:rsid w:val="006A7BB0"/>
    <w:rsid w:val="006B6841"/>
    <w:rsid w:val="006B76AB"/>
    <w:rsid w:val="006C086C"/>
    <w:rsid w:val="006C7C3B"/>
    <w:rsid w:val="006D277E"/>
    <w:rsid w:val="006D4632"/>
    <w:rsid w:val="006D4BDF"/>
    <w:rsid w:val="006E0185"/>
    <w:rsid w:val="006E2856"/>
    <w:rsid w:val="006F10E0"/>
    <w:rsid w:val="006F37CF"/>
    <w:rsid w:val="006F3FE5"/>
    <w:rsid w:val="006F4B33"/>
    <w:rsid w:val="006F4E0A"/>
    <w:rsid w:val="006F7103"/>
    <w:rsid w:val="006F7A02"/>
    <w:rsid w:val="00704D8D"/>
    <w:rsid w:val="007107D1"/>
    <w:rsid w:val="00711D2C"/>
    <w:rsid w:val="0071737C"/>
    <w:rsid w:val="00717445"/>
    <w:rsid w:val="00721A7F"/>
    <w:rsid w:val="007227FB"/>
    <w:rsid w:val="00722C3E"/>
    <w:rsid w:val="00724AD9"/>
    <w:rsid w:val="007324DA"/>
    <w:rsid w:val="0074109E"/>
    <w:rsid w:val="00742C53"/>
    <w:rsid w:val="007448C4"/>
    <w:rsid w:val="007453F1"/>
    <w:rsid w:val="007461AC"/>
    <w:rsid w:val="00746976"/>
    <w:rsid w:val="00750662"/>
    <w:rsid w:val="00752CC1"/>
    <w:rsid w:val="00753AE5"/>
    <w:rsid w:val="00753F96"/>
    <w:rsid w:val="0075472F"/>
    <w:rsid w:val="00755153"/>
    <w:rsid w:val="00757797"/>
    <w:rsid w:val="0075780A"/>
    <w:rsid w:val="007621CC"/>
    <w:rsid w:val="00764AAD"/>
    <w:rsid w:val="007676E3"/>
    <w:rsid w:val="00772652"/>
    <w:rsid w:val="00773F92"/>
    <w:rsid w:val="007742BB"/>
    <w:rsid w:val="00775D91"/>
    <w:rsid w:val="00781944"/>
    <w:rsid w:val="00783068"/>
    <w:rsid w:val="00787171"/>
    <w:rsid w:val="00787F67"/>
    <w:rsid w:val="0079218A"/>
    <w:rsid w:val="00792D01"/>
    <w:rsid w:val="007A007A"/>
    <w:rsid w:val="007A0FE5"/>
    <w:rsid w:val="007A16BA"/>
    <w:rsid w:val="007A1E14"/>
    <w:rsid w:val="007A263B"/>
    <w:rsid w:val="007A40E2"/>
    <w:rsid w:val="007A4847"/>
    <w:rsid w:val="007A4F49"/>
    <w:rsid w:val="007A5E71"/>
    <w:rsid w:val="007A6114"/>
    <w:rsid w:val="007A6A14"/>
    <w:rsid w:val="007B5C04"/>
    <w:rsid w:val="007B6659"/>
    <w:rsid w:val="007C0E1E"/>
    <w:rsid w:val="007C10F4"/>
    <w:rsid w:val="007C390D"/>
    <w:rsid w:val="007C3C80"/>
    <w:rsid w:val="007C4BB2"/>
    <w:rsid w:val="007C6DAB"/>
    <w:rsid w:val="007D0F98"/>
    <w:rsid w:val="007D436A"/>
    <w:rsid w:val="007D635A"/>
    <w:rsid w:val="007D63DE"/>
    <w:rsid w:val="007D6EAB"/>
    <w:rsid w:val="007E11F3"/>
    <w:rsid w:val="007E43FD"/>
    <w:rsid w:val="007F0B70"/>
    <w:rsid w:val="007F3813"/>
    <w:rsid w:val="007F48EB"/>
    <w:rsid w:val="007F4CE2"/>
    <w:rsid w:val="007F5E9B"/>
    <w:rsid w:val="007F70C9"/>
    <w:rsid w:val="007F70D7"/>
    <w:rsid w:val="00800FE9"/>
    <w:rsid w:val="00802D24"/>
    <w:rsid w:val="00807B97"/>
    <w:rsid w:val="00807FD3"/>
    <w:rsid w:val="00810437"/>
    <w:rsid w:val="00810F56"/>
    <w:rsid w:val="00811DAC"/>
    <w:rsid w:val="00814154"/>
    <w:rsid w:val="008203FA"/>
    <w:rsid w:val="00821E89"/>
    <w:rsid w:val="00824DBC"/>
    <w:rsid w:val="008265F6"/>
    <w:rsid w:val="00827C52"/>
    <w:rsid w:val="00837E0B"/>
    <w:rsid w:val="008402A7"/>
    <w:rsid w:val="00840F17"/>
    <w:rsid w:val="008419BA"/>
    <w:rsid w:val="008445CE"/>
    <w:rsid w:val="00847E00"/>
    <w:rsid w:val="00853B9A"/>
    <w:rsid w:val="00854BA9"/>
    <w:rsid w:val="00855C40"/>
    <w:rsid w:val="00855D54"/>
    <w:rsid w:val="008578DD"/>
    <w:rsid w:val="0086196A"/>
    <w:rsid w:val="00861CED"/>
    <w:rsid w:val="00863621"/>
    <w:rsid w:val="00863F4A"/>
    <w:rsid w:val="008648DA"/>
    <w:rsid w:val="008769D2"/>
    <w:rsid w:val="00876FCE"/>
    <w:rsid w:val="00877DE7"/>
    <w:rsid w:val="00877F23"/>
    <w:rsid w:val="00881413"/>
    <w:rsid w:val="008818AD"/>
    <w:rsid w:val="00883170"/>
    <w:rsid w:val="0088324F"/>
    <w:rsid w:val="00883B14"/>
    <w:rsid w:val="008908C3"/>
    <w:rsid w:val="00891AD8"/>
    <w:rsid w:val="0089253A"/>
    <w:rsid w:val="00892B37"/>
    <w:rsid w:val="008936EF"/>
    <w:rsid w:val="00893D98"/>
    <w:rsid w:val="00894ED3"/>
    <w:rsid w:val="00895195"/>
    <w:rsid w:val="00896E21"/>
    <w:rsid w:val="00897FCE"/>
    <w:rsid w:val="008A0322"/>
    <w:rsid w:val="008A08F5"/>
    <w:rsid w:val="008A3D4F"/>
    <w:rsid w:val="008B06BD"/>
    <w:rsid w:val="008B0C98"/>
    <w:rsid w:val="008B0D78"/>
    <w:rsid w:val="008B27BD"/>
    <w:rsid w:val="008B4F15"/>
    <w:rsid w:val="008B5013"/>
    <w:rsid w:val="008B6A56"/>
    <w:rsid w:val="008C1A80"/>
    <w:rsid w:val="008C71D6"/>
    <w:rsid w:val="008D0020"/>
    <w:rsid w:val="008D01EB"/>
    <w:rsid w:val="008D1BCB"/>
    <w:rsid w:val="008D4C31"/>
    <w:rsid w:val="008D70C9"/>
    <w:rsid w:val="008E3450"/>
    <w:rsid w:val="008E41E4"/>
    <w:rsid w:val="008E552D"/>
    <w:rsid w:val="008E590E"/>
    <w:rsid w:val="008E77A0"/>
    <w:rsid w:val="008F404C"/>
    <w:rsid w:val="008F4431"/>
    <w:rsid w:val="00900EE7"/>
    <w:rsid w:val="009039F7"/>
    <w:rsid w:val="00904A4B"/>
    <w:rsid w:val="00905D7B"/>
    <w:rsid w:val="00905E51"/>
    <w:rsid w:val="009071CA"/>
    <w:rsid w:val="00910D51"/>
    <w:rsid w:val="00914A45"/>
    <w:rsid w:val="00915D34"/>
    <w:rsid w:val="00915E63"/>
    <w:rsid w:val="009173A0"/>
    <w:rsid w:val="00917F18"/>
    <w:rsid w:val="009200AB"/>
    <w:rsid w:val="00922390"/>
    <w:rsid w:val="009225C7"/>
    <w:rsid w:val="00924594"/>
    <w:rsid w:val="00927948"/>
    <w:rsid w:val="00927C22"/>
    <w:rsid w:val="00935238"/>
    <w:rsid w:val="00937CEC"/>
    <w:rsid w:val="00943441"/>
    <w:rsid w:val="00945088"/>
    <w:rsid w:val="00945207"/>
    <w:rsid w:val="009520B6"/>
    <w:rsid w:val="00953B73"/>
    <w:rsid w:val="00953DF6"/>
    <w:rsid w:val="00957421"/>
    <w:rsid w:val="00960A0E"/>
    <w:rsid w:val="009648F5"/>
    <w:rsid w:val="00967AA9"/>
    <w:rsid w:val="0097278C"/>
    <w:rsid w:val="00973682"/>
    <w:rsid w:val="009755D2"/>
    <w:rsid w:val="009771CE"/>
    <w:rsid w:val="0098137E"/>
    <w:rsid w:val="00987889"/>
    <w:rsid w:val="00991232"/>
    <w:rsid w:val="00995523"/>
    <w:rsid w:val="009A29B2"/>
    <w:rsid w:val="009A79A7"/>
    <w:rsid w:val="009B13A7"/>
    <w:rsid w:val="009B64A4"/>
    <w:rsid w:val="009C0AF7"/>
    <w:rsid w:val="009C1105"/>
    <w:rsid w:val="009C1141"/>
    <w:rsid w:val="009C4A2B"/>
    <w:rsid w:val="009C4D19"/>
    <w:rsid w:val="009D050D"/>
    <w:rsid w:val="009D2731"/>
    <w:rsid w:val="009D3C76"/>
    <w:rsid w:val="009D44A9"/>
    <w:rsid w:val="009D6B35"/>
    <w:rsid w:val="009D6DE8"/>
    <w:rsid w:val="009E197F"/>
    <w:rsid w:val="009F1619"/>
    <w:rsid w:val="009F383C"/>
    <w:rsid w:val="009F3A5F"/>
    <w:rsid w:val="009F48A7"/>
    <w:rsid w:val="009F4B14"/>
    <w:rsid w:val="009F506C"/>
    <w:rsid w:val="009F7BFA"/>
    <w:rsid w:val="009F7C2D"/>
    <w:rsid w:val="009F7EFB"/>
    <w:rsid w:val="00A00AAA"/>
    <w:rsid w:val="00A00B8F"/>
    <w:rsid w:val="00A0109A"/>
    <w:rsid w:val="00A015CC"/>
    <w:rsid w:val="00A0422F"/>
    <w:rsid w:val="00A0437D"/>
    <w:rsid w:val="00A06889"/>
    <w:rsid w:val="00A076BE"/>
    <w:rsid w:val="00A11BB3"/>
    <w:rsid w:val="00A1229C"/>
    <w:rsid w:val="00A1738F"/>
    <w:rsid w:val="00A21C4A"/>
    <w:rsid w:val="00A24C8E"/>
    <w:rsid w:val="00A26496"/>
    <w:rsid w:val="00A315B7"/>
    <w:rsid w:val="00A3180E"/>
    <w:rsid w:val="00A32F2C"/>
    <w:rsid w:val="00A35C60"/>
    <w:rsid w:val="00A36A55"/>
    <w:rsid w:val="00A3712A"/>
    <w:rsid w:val="00A4125D"/>
    <w:rsid w:val="00A42918"/>
    <w:rsid w:val="00A53029"/>
    <w:rsid w:val="00A551F6"/>
    <w:rsid w:val="00A5550A"/>
    <w:rsid w:val="00A56F95"/>
    <w:rsid w:val="00A62598"/>
    <w:rsid w:val="00A66B2B"/>
    <w:rsid w:val="00A724A0"/>
    <w:rsid w:val="00A72C98"/>
    <w:rsid w:val="00A758F4"/>
    <w:rsid w:val="00A7723A"/>
    <w:rsid w:val="00A77969"/>
    <w:rsid w:val="00A8338B"/>
    <w:rsid w:val="00A8663A"/>
    <w:rsid w:val="00A9190A"/>
    <w:rsid w:val="00A94AE1"/>
    <w:rsid w:val="00A9724F"/>
    <w:rsid w:val="00AA0311"/>
    <w:rsid w:val="00AA0CF3"/>
    <w:rsid w:val="00AA1984"/>
    <w:rsid w:val="00AA5085"/>
    <w:rsid w:val="00AA6BFE"/>
    <w:rsid w:val="00AA6F81"/>
    <w:rsid w:val="00AA7007"/>
    <w:rsid w:val="00AA7345"/>
    <w:rsid w:val="00AA7772"/>
    <w:rsid w:val="00AA7AC1"/>
    <w:rsid w:val="00AB141C"/>
    <w:rsid w:val="00AB1FDF"/>
    <w:rsid w:val="00AB2853"/>
    <w:rsid w:val="00AB3568"/>
    <w:rsid w:val="00AB60EA"/>
    <w:rsid w:val="00AC0248"/>
    <w:rsid w:val="00AC0D56"/>
    <w:rsid w:val="00AC3BA0"/>
    <w:rsid w:val="00AC5EB4"/>
    <w:rsid w:val="00AC7B83"/>
    <w:rsid w:val="00AC7F2B"/>
    <w:rsid w:val="00AD284F"/>
    <w:rsid w:val="00AD454D"/>
    <w:rsid w:val="00AD54C2"/>
    <w:rsid w:val="00AD7495"/>
    <w:rsid w:val="00AE109E"/>
    <w:rsid w:val="00AE258D"/>
    <w:rsid w:val="00AF3C43"/>
    <w:rsid w:val="00AF5B01"/>
    <w:rsid w:val="00AF5D0D"/>
    <w:rsid w:val="00AF76AB"/>
    <w:rsid w:val="00B03288"/>
    <w:rsid w:val="00B12112"/>
    <w:rsid w:val="00B12AE3"/>
    <w:rsid w:val="00B12E74"/>
    <w:rsid w:val="00B257B2"/>
    <w:rsid w:val="00B25CDA"/>
    <w:rsid w:val="00B26C6F"/>
    <w:rsid w:val="00B26D92"/>
    <w:rsid w:val="00B26F0E"/>
    <w:rsid w:val="00B27253"/>
    <w:rsid w:val="00B279E5"/>
    <w:rsid w:val="00B34B17"/>
    <w:rsid w:val="00B35A68"/>
    <w:rsid w:val="00B361A4"/>
    <w:rsid w:val="00B37ECC"/>
    <w:rsid w:val="00B37FBE"/>
    <w:rsid w:val="00B439B3"/>
    <w:rsid w:val="00B45A0E"/>
    <w:rsid w:val="00B50AEC"/>
    <w:rsid w:val="00B5166D"/>
    <w:rsid w:val="00B524F5"/>
    <w:rsid w:val="00B56FCB"/>
    <w:rsid w:val="00B640CC"/>
    <w:rsid w:val="00B677D8"/>
    <w:rsid w:val="00B7055A"/>
    <w:rsid w:val="00B70597"/>
    <w:rsid w:val="00B70DB0"/>
    <w:rsid w:val="00B83993"/>
    <w:rsid w:val="00B84BE5"/>
    <w:rsid w:val="00B851EB"/>
    <w:rsid w:val="00B8768C"/>
    <w:rsid w:val="00B878AA"/>
    <w:rsid w:val="00B90CF6"/>
    <w:rsid w:val="00B92636"/>
    <w:rsid w:val="00B92779"/>
    <w:rsid w:val="00B92B55"/>
    <w:rsid w:val="00B93A6E"/>
    <w:rsid w:val="00B95CD5"/>
    <w:rsid w:val="00B972E5"/>
    <w:rsid w:val="00B97866"/>
    <w:rsid w:val="00B97A3D"/>
    <w:rsid w:val="00BA18F2"/>
    <w:rsid w:val="00BA30BB"/>
    <w:rsid w:val="00BA47D2"/>
    <w:rsid w:val="00BA5A6E"/>
    <w:rsid w:val="00BA5F27"/>
    <w:rsid w:val="00BA66F4"/>
    <w:rsid w:val="00BB247C"/>
    <w:rsid w:val="00BB3C2F"/>
    <w:rsid w:val="00BB55E4"/>
    <w:rsid w:val="00BB66A9"/>
    <w:rsid w:val="00BB6EEE"/>
    <w:rsid w:val="00BC2403"/>
    <w:rsid w:val="00BC3E50"/>
    <w:rsid w:val="00BD16F7"/>
    <w:rsid w:val="00BD1B6F"/>
    <w:rsid w:val="00BD1BBF"/>
    <w:rsid w:val="00BD30C2"/>
    <w:rsid w:val="00BE0673"/>
    <w:rsid w:val="00BE11CE"/>
    <w:rsid w:val="00BE26AE"/>
    <w:rsid w:val="00BE2BA1"/>
    <w:rsid w:val="00BE6C6E"/>
    <w:rsid w:val="00BF4B9B"/>
    <w:rsid w:val="00C00026"/>
    <w:rsid w:val="00C06BAC"/>
    <w:rsid w:val="00C10800"/>
    <w:rsid w:val="00C15C82"/>
    <w:rsid w:val="00C17649"/>
    <w:rsid w:val="00C178EC"/>
    <w:rsid w:val="00C23A92"/>
    <w:rsid w:val="00C24283"/>
    <w:rsid w:val="00C2517A"/>
    <w:rsid w:val="00C257FB"/>
    <w:rsid w:val="00C267EA"/>
    <w:rsid w:val="00C30B5E"/>
    <w:rsid w:val="00C332EE"/>
    <w:rsid w:val="00C33886"/>
    <w:rsid w:val="00C33B34"/>
    <w:rsid w:val="00C3659A"/>
    <w:rsid w:val="00C42FF4"/>
    <w:rsid w:val="00C45E24"/>
    <w:rsid w:val="00C46750"/>
    <w:rsid w:val="00C52FB9"/>
    <w:rsid w:val="00C54104"/>
    <w:rsid w:val="00C54C7B"/>
    <w:rsid w:val="00C619DC"/>
    <w:rsid w:val="00C667ED"/>
    <w:rsid w:val="00C744CE"/>
    <w:rsid w:val="00C75638"/>
    <w:rsid w:val="00C75A09"/>
    <w:rsid w:val="00C849B9"/>
    <w:rsid w:val="00C875A6"/>
    <w:rsid w:val="00C9008E"/>
    <w:rsid w:val="00C914D8"/>
    <w:rsid w:val="00C92309"/>
    <w:rsid w:val="00C964C4"/>
    <w:rsid w:val="00CA07DD"/>
    <w:rsid w:val="00CA4EA1"/>
    <w:rsid w:val="00CA79B2"/>
    <w:rsid w:val="00CB0675"/>
    <w:rsid w:val="00CB0915"/>
    <w:rsid w:val="00CB2EBC"/>
    <w:rsid w:val="00CC04B5"/>
    <w:rsid w:val="00CC0DC3"/>
    <w:rsid w:val="00CC1C9F"/>
    <w:rsid w:val="00CC3EB2"/>
    <w:rsid w:val="00CC5459"/>
    <w:rsid w:val="00CC7C19"/>
    <w:rsid w:val="00CD1C7D"/>
    <w:rsid w:val="00CD2C39"/>
    <w:rsid w:val="00CD3A3E"/>
    <w:rsid w:val="00CD5411"/>
    <w:rsid w:val="00CD6F98"/>
    <w:rsid w:val="00CD7149"/>
    <w:rsid w:val="00CE2CBA"/>
    <w:rsid w:val="00CE2DC5"/>
    <w:rsid w:val="00CE3A81"/>
    <w:rsid w:val="00CE6D43"/>
    <w:rsid w:val="00CF2514"/>
    <w:rsid w:val="00CF2830"/>
    <w:rsid w:val="00CF4B8C"/>
    <w:rsid w:val="00CF51E5"/>
    <w:rsid w:val="00CF527D"/>
    <w:rsid w:val="00D02958"/>
    <w:rsid w:val="00D03216"/>
    <w:rsid w:val="00D044DD"/>
    <w:rsid w:val="00D116F9"/>
    <w:rsid w:val="00D122D0"/>
    <w:rsid w:val="00D13D92"/>
    <w:rsid w:val="00D16CC2"/>
    <w:rsid w:val="00D20A55"/>
    <w:rsid w:val="00D22AE4"/>
    <w:rsid w:val="00D24815"/>
    <w:rsid w:val="00D24B0B"/>
    <w:rsid w:val="00D250FA"/>
    <w:rsid w:val="00D30981"/>
    <w:rsid w:val="00D3167A"/>
    <w:rsid w:val="00D31D57"/>
    <w:rsid w:val="00D343E2"/>
    <w:rsid w:val="00D34902"/>
    <w:rsid w:val="00D35217"/>
    <w:rsid w:val="00D37371"/>
    <w:rsid w:val="00D41B66"/>
    <w:rsid w:val="00D46CCB"/>
    <w:rsid w:val="00D51A56"/>
    <w:rsid w:val="00D54B6C"/>
    <w:rsid w:val="00D57726"/>
    <w:rsid w:val="00D602DE"/>
    <w:rsid w:val="00D61131"/>
    <w:rsid w:val="00D71225"/>
    <w:rsid w:val="00D73C19"/>
    <w:rsid w:val="00D74C5A"/>
    <w:rsid w:val="00D770EE"/>
    <w:rsid w:val="00D773B3"/>
    <w:rsid w:val="00D77731"/>
    <w:rsid w:val="00D812A5"/>
    <w:rsid w:val="00D85496"/>
    <w:rsid w:val="00D8605F"/>
    <w:rsid w:val="00D86C5A"/>
    <w:rsid w:val="00D87C89"/>
    <w:rsid w:val="00D90DFC"/>
    <w:rsid w:val="00D912B2"/>
    <w:rsid w:val="00D92BCC"/>
    <w:rsid w:val="00D930DF"/>
    <w:rsid w:val="00D94EC1"/>
    <w:rsid w:val="00D95EB7"/>
    <w:rsid w:val="00DA224D"/>
    <w:rsid w:val="00DA27A5"/>
    <w:rsid w:val="00DA3352"/>
    <w:rsid w:val="00DA41FB"/>
    <w:rsid w:val="00DA58EE"/>
    <w:rsid w:val="00DA5E98"/>
    <w:rsid w:val="00DA7BF6"/>
    <w:rsid w:val="00DB19A8"/>
    <w:rsid w:val="00DB1C58"/>
    <w:rsid w:val="00DB1ECE"/>
    <w:rsid w:val="00DB40D5"/>
    <w:rsid w:val="00DB742C"/>
    <w:rsid w:val="00DD2638"/>
    <w:rsid w:val="00DD2ADC"/>
    <w:rsid w:val="00DD3CDF"/>
    <w:rsid w:val="00DD6496"/>
    <w:rsid w:val="00DE4E99"/>
    <w:rsid w:val="00DE53A5"/>
    <w:rsid w:val="00DE78D6"/>
    <w:rsid w:val="00DF0B66"/>
    <w:rsid w:val="00DF13B4"/>
    <w:rsid w:val="00DF30EC"/>
    <w:rsid w:val="00DF3C12"/>
    <w:rsid w:val="00DF405B"/>
    <w:rsid w:val="00DF46B6"/>
    <w:rsid w:val="00E00077"/>
    <w:rsid w:val="00E01F6B"/>
    <w:rsid w:val="00E01F91"/>
    <w:rsid w:val="00E02BC4"/>
    <w:rsid w:val="00E0309D"/>
    <w:rsid w:val="00E030E9"/>
    <w:rsid w:val="00E063FB"/>
    <w:rsid w:val="00E157FE"/>
    <w:rsid w:val="00E15A67"/>
    <w:rsid w:val="00E2335A"/>
    <w:rsid w:val="00E23C4C"/>
    <w:rsid w:val="00E243DA"/>
    <w:rsid w:val="00E24E9C"/>
    <w:rsid w:val="00E25B39"/>
    <w:rsid w:val="00E25D9A"/>
    <w:rsid w:val="00E26FBA"/>
    <w:rsid w:val="00E27B9E"/>
    <w:rsid w:val="00E3013C"/>
    <w:rsid w:val="00E30950"/>
    <w:rsid w:val="00E315D3"/>
    <w:rsid w:val="00E41EF9"/>
    <w:rsid w:val="00E435DF"/>
    <w:rsid w:val="00E44B79"/>
    <w:rsid w:val="00E45AC3"/>
    <w:rsid w:val="00E45C81"/>
    <w:rsid w:val="00E50B3D"/>
    <w:rsid w:val="00E53784"/>
    <w:rsid w:val="00E6005F"/>
    <w:rsid w:val="00E610B9"/>
    <w:rsid w:val="00E64037"/>
    <w:rsid w:val="00E67697"/>
    <w:rsid w:val="00E74783"/>
    <w:rsid w:val="00E75340"/>
    <w:rsid w:val="00E7587D"/>
    <w:rsid w:val="00E77B24"/>
    <w:rsid w:val="00E813F9"/>
    <w:rsid w:val="00E82A33"/>
    <w:rsid w:val="00E833D6"/>
    <w:rsid w:val="00E84068"/>
    <w:rsid w:val="00E8497F"/>
    <w:rsid w:val="00E863F9"/>
    <w:rsid w:val="00E9064C"/>
    <w:rsid w:val="00E92300"/>
    <w:rsid w:val="00E93EBD"/>
    <w:rsid w:val="00E944BC"/>
    <w:rsid w:val="00E94F6D"/>
    <w:rsid w:val="00E94F95"/>
    <w:rsid w:val="00E95CC6"/>
    <w:rsid w:val="00EA0346"/>
    <w:rsid w:val="00EA3825"/>
    <w:rsid w:val="00EA3D30"/>
    <w:rsid w:val="00EA6DDC"/>
    <w:rsid w:val="00EA740B"/>
    <w:rsid w:val="00EA75E8"/>
    <w:rsid w:val="00EB0456"/>
    <w:rsid w:val="00EB05C2"/>
    <w:rsid w:val="00EB1F63"/>
    <w:rsid w:val="00EB6A4B"/>
    <w:rsid w:val="00EB7F4A"/>
    <w:rsid w:val="00EC2643"/>
    <w:rsid w:val="00EC32CC"/>
    <w:rsid w:val="00EC396B"/>
    <w:rsid w:val="00EC41E0"/>
    <w:rsid w:val="00ED2268"/>
    <w:rsid w:val="00ED39F3"/>
    <w:rsid w:val="00ED3CC2"/>
    <w:rsid w:val="00ED480B"/>
    <w:rsid w:val="00ED4E63"/>
    <w:rsid w:val="00EE252D"/>
    <w:rsid w:val="00EE6989"/>
    <w:rsid w:val="00EF2D67"/>
    <w:rsid w:val="00EF3F89"/>
    <w:rsid w:val="00EF47E5"/>
    <w:rsid w:val="00EF4FF6"/>
    <w:rsid w:val="00EF555C"/>
    <w:rsid w:val="00EF56C9"/>
    <w:rsid w:val="00F02582"/>
    <w:rsid w:val="00F027AE"/>
    <w:rsid w:val="00F0558D"/>
    <w:rsid w:val="00F063DC"/>
    <w:rsid w:val="00F07A77"/>
    <w:rsid w:val="00F10265"/>
    <w:rsid w:val="00F10687"/>
    <w:rsid w:val="00F1176A"/>
    <w:rsid w:val="00F129E4"/>
    <w:rsid w:val="00F14414"/>
    <w:rsid w:val="00F15C62"/>
    <w:rsid w:val="00F165F4"/>
    <w:rsid w:val="00F176D9"/>
    <w:rsid w:val="00F23C22"/>
    <w:rsid w:val="00F242E5"/>
    <w:rsid w:val="00F244CF"/>
    <w:rsid w:val="00F26989"/>
    <w:rsid w:val="00F30144"/>
    <w:rsid w:val="00F3505A"/>
    <w:rsid w:val="00F40E57"/>
    <w:rsid w:val="00F421CE"/>
    <w:rsid w:val="00F427CB"/>
    <w:rsid w:val="00F476B3"/>
    <w:rsid w:val="00F52FA7"/>
    <w:rsid w:val="00F54E18"/>
    <w:rsid w:val="00F5556B"/>
    <w:rsid w:val="00F61D66"/>
    <w:rsid w:val="00F657AE"/>
    <w:rsid w:val="00F66D0D"/>
    <w:rsid w:val="00F70921"/>
    <w:rsid w:val="00F778F5"/>
    <w:rsid w:val="00F77B71"/>
    <w:rsid w:val="00F82D64"/>
    <w:rsid w:val="00F851F1"/>
    <w:rsid w:val="00F902D1"/>
    <w:rsid w:val="00F919E8"/>
    <w:rsid w:val="00F94397"/>
    <w:rsid w:val="00F94ECC"/>
    <w:rsid w:val="00FA148F"/>
    <w:rsid w:val="00FA2D2A"/>
    <w:rsid w:val="00FB101F"/>
    <w:rsid w:val="00FB4232"/>
    <w:rsid w:val="00FC02E6"/>
    <w:rsid w:val="00FC1CD6"/>
    <w:rsid w:val="00FC2031"/>
    <w:rsid w:val="00FC51DD"/>
    <w:rsid w:val="00FC7F4B"/>
    <w:rsid w:val="00FC7F75"/>
    <w:rsid w:val="00FD002F"/>
    <w:rsid w:val="00FD014B"/>
    <w:rsid w:val="00FD3FC1"/>
    <w:rsid w:val="00FD66F0"/>
    <w:rsid w:val="00FD6730"/>
    <w:rsid w:val="00FD6FBF"/>
    <w:rsid w:val="00FE1A75"/>
    <w:rsid w:val="00FE20F2"/>
    <w:rsid w:val="00FE3951"/>
    <w:rsid w:val="00FE45A4"/>
    <w:rsid w:val="00FE6217"/>
    <w:rsid w:val="00FE67CE"/>
    <w:rsid w:val="00FE78FF"/>
    <w:rsid w:val="00FF101B"/>
    <w:rsid w:val="00FF13F1"/>
    <w:rsid w:val="00FF289D"/>
    <w:rsid w:val="00FF293A"/>
    <w:rsid w:val="00FF7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4"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5" w:unhideWhenUsed="1" w:qFormat="1"/>
    <w:lsdException w:name="heading 7" w:semiHidden="1" w:uiPriority="6" w:unhideWhenUsed="1" w:qFormat="1"/>
    <w:lsdException w:name="heading 8" w:semiHidden="1" w:uiPriority="6"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2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5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qFormat/>
    <w:rsid w:val="00497DA7"/>
    <w:pPr>
      <w:spacing w:after="0" w:line="240" w:lineRule="exact"/>
    </w:pPr>
  </w:style>
  <w:style w:type="paragraph" w:styleId="Heading1">
    <w:name w:val="heading 1"/>
    <w:basedOn w:val="Normal"/>
    <w:next w:val="BodyText"/>
    <w:link w:val="Heading1Char"/>
    <w:uiPriority w:val="5"/>
    <w:qFormat/>
    <w:rsid w:val="000A39D4"/>
    <w:pPr>
      <w:numPr>
        <w:numId w:val="16"/>
      </w:numPr>
      <w:spacing w:after="240"/>
      <w:outlineLvl w:val="0"/>
    </w:pPr>
    <w:rPr>
      <w:rFonts w:ascii="Times New Roman Bold" w:eastAsia="Times New Roman" w:hAnsi="Times New Roman Bold" w:cs="Times New Roman"/>
      <w:b/>
      <w:caps/>
    </w:rPr>
  </w:style>
  <w:style w:type="paragraph" w:styleId="Heading2">
    <w:name w:val="heading 2"/>
    <w:basedOn w:val="Normal"/>
    <w:next w:val="BodyText"/>
    <w:link w:val="Heading2Char"/>
    <w:uiPriority w:val="5"/>
    <w:qFormat/>
    <w:rsid w:val="00C2517A"/>
    <w:pPr>
      <w:numPr>
        <w:ilvl w:val="1"/>
        <w:numId w:val="16"/>
      </w:numPr>
      <w:spacing w:after="240"/>
      <w:outlineLvl w:val="1"/>
    </w:pPr>
    <w:rPr>
      <w:rFonts w:eastAsia="Times New Roman" w:cs="Times New Roman"/>
      <w:b/>
      <w:u w:val="single"/>
    </w:rPr>
  </w:style>
  <w:style w:type="paragraph" w:styleId="Heading3">
    <w:name w:val="heading 3"/>
    <w:basedOn w:val="Normal"/>
    <w:next w:val="BodyText"/>
    <w:link w:val="Heading3Char"/>
    <w:uiPriority w:val="5"/>
    <w:qFormat/>
    <w:rsid w:val="009B13A7"/>
    <w:pPr>
      <w:numPr>
        <w:ilvl w:val="2"/>
        <w:numId w:val="16"/>
      </w:numPr>
      <w:spacing w:after="240"/>
      <w:outlineLvl w:val="2"/>
    </w:pPr>
    <w:rPr>
      <w:rFonts w:eastAsia="Times New Roman" w:cs="Times New Roman"/>
      <w:u w:val="single"/>
    </w:rPr>
  </w:style>
  <w:style w:type="paragraph" w:styleId="Heading4">
    <w:name w:val="heading 4"/>
    <w:basedOn w:val="Normal"/>
    <w:next w:val="BodyText"/>
    <w:link w:val="Heading4Char"/>
    <w:uiPriority w:val="5"/>
    <w:qFormat/>
    <w:rsid w:val="008A0322"/>
    <w:pPr>
      <w:numPr>
        <w:ilvl w:val="3"/>
        <w:numId w:val="16"/>
      </w:numPr>
      <w:spacing w:after="240"/>
      <w:outlineLvl w:val="3"/>
    </w:pPr>
    <w:rPr>
      <w:rFonts w:eastAsia="Times New Roman" w:cs="Times New Roman"/>
      <w:b/>
      <w:bCs/>
      <w:i/>
    </w:rPr>
  </w:style>
  <w:style w:type="paragraph" w:styleId="Heading5">
    <w:name w:val="heading 5"/>
    <w:basedOn w:val="Normal"/>
    <w:next w:val="BodyText"/>
    <w:link w:val="Heading5Char"/>
    <w:uiPriority w:val="5"/>
    <w:qFormat/>
    <w:rsid w:val="00C2517A"/>
    <w:pPr>
      <w:numPr>
        <w:ilvl w:val="4"/>
        <w:numId w:val="16"/>
      </w:numPr>
      <w:spacing w:after="240"/>
      <w:outlineLvl w:val="4"/>
    </w:pPr>
    <w:rPr>
      <w:rFonts w:eastAsia="Times New Roman" w:cs="Times New Roman"/>
      <w:b/>
    </w:rPr>
  </w:style>
  <w:style w:type="paragraph" w:styleId="Heading6">
    <w:name w:val="heading 6"/>
    <w:basedOn w:val="Normal"/>
    <w:next w:val="BodyText"/>
    <w:link w:val="Heading6Char"/>
    <w:uiPriority w:val="5"/>
    <w:qFormat/>
    <w:rsid w:val="00B34B17"/>
    <w:pPr>
      <w:numPr>
        <w:ilvl w:val="5"/>
        <w:numId w:val="16"/>
      </w:numPr>
      <w:spacing w:after="240"/>
      <w:outlineLvl w:val="5"/>
    </w:pPr>
    <w:rPr>
      <w:rFonts w:eastAsia="Times New Roman" w:cs="Times New Roman"/>
    </w:rPr>
  </w:style>
  <w:style w:type="paragraph" w:styleId="Heading7">
    <w:name w:val="heading 7"/>
    <w:basedOn w:val="Normal"/>
    <w:next w:val="BodyText"/>
    <w:link w:val="Heading7Char"/>
    <w:uiPriority w:val="6"/>
    <w:qFormat/>
    <w:rsid w:val="00B34B17"/>
    <w:pPr>
      <w:numPr>
        <w:ilvl w:val="6"/>
        <w:numId w:val="16"/>
      </w:numPr>
      <w:spacing w:after="240"/>
      <w:outlineLvl w:val="6"/>
    </w:pPr>
    <w:rPr>
      <w:rFonts w:eastAsia="Times New Roman" w:cs="Times New Roman"/>
    </w:rPr>
  </w:style>
  <w:style w:type="paragraph" w:styleId="Heading8">
    <w:name w:val="heading 8"/>
    <w:basedOn w:val="Normal"/>
    <w:next w:val="BodyText"/>
    <w:link w:val="Heading8Char"/>
    <w:uiPriority w:val="6"/>
    <w:unhideWhenUsed/>
    <w:qFormat/>
    <w:rsid w:val="00B34B17"/>
    <w:pPr>
      <w:numPr>
        <w:ilvl w:val="7"/>
        <w:numId w:val="16"/>
      </w:numPr>
      <w:spacing w:after="240"/>
      <w:outlineLvl w:val="7"/>
    </w:pPr>
    <w:rPr>
      <w:rFonts w:eastAsia="Times New Roman" w:cs="Times New Roman"/>
    </w:rPr>
  </w:style>
  <w:style w:type="paragraph" w:styleId="Heading9">
    <w:name w:val="heading 9"/>
    <w:basedOn w:val="Normal"/>
    <w:next w:val="BodyText"/>
    <w:link w:val="Heading9Char"/>
    <w:uiPriority w:val="7"/>
    <w:unhideWhenUsed/>
    <w:qFormat/>
    <w:rsid w:val="00B34B17"/>
    <w:pPr>
      <w:numPr>
        <w:ilvl w:val="8"/>
        <w:numId w:val="16"/>
      </w:numPr>
      <w:spacing w:after="240"/>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unhideWhenUsed/>
    <w:rsid w:val="00EC396B"/>
    <w:pPr>
      <w:tabs>
        <w:tab w:val="center" w:pos="4680"/>
        <w:tab w:val="right" w:pos="9360"/>
      </w:tabs>
    </w:pPr>
  </w:style>
  <w:style w:type="character" w:customStyle="1" w:styleId="HeaderChar">
    <w:name w:val="Header Char"/>
    <w:basedOn w:val="DefaultParagraphFont"/>
    <w:link w:val="Header"/>
    <w:uiPriority w:val="24"/>
    <w:rsid w:val="00EC396B"/>
  </w:style>
  <w:style w:type="paragraph" w:styleId="Footer">
    <w:name w:val="footer"/>
    <w:basedOn w:val="Normal"/>
    <w:link w:val="FooterChar"/>
    <w:uiPriority w:val="99"/>
    <w:unhideWhenUsed/>
    <w:rsid w:val="00055590"/>
    <w:pPr>
      <w:widowControl w:val="0"/>
      <w:tabs>
        <w:tab w:val="right" w:pos="9360"/>
      </w:tabs>
      <w:spacing w:line="200" w:lineRule="exact"/>
    </w:pPr>
    <w:rPr>
      <w:rFonts w:eastAsia="Times New Roman" w:cs="Times New Roman"/>
      <w:b/>
      <w:sz w:val="20"/>
      <w:szCs w:val="20"/>
    </w:rPr>
  </w:style>
  <w:style w:type="character" w:customStyle="1" w:styleId="FooterChar">
    <w:name w:val="Footer Char"/>
    <w:basedOn w:val="DefaultParagraphFont"/>
    <w:link w:val="Footer"/>
    <w:uiPriority w:val="99"/>
    <w:rsid w:val="00055590"/>
    <w:rPr>
      <w:rFonts w:eastAsia="Times New Roman" w:cs="Times New Roman"/>
      <w:b/>
      <w:sz w:val="20"/>
      <w:szCs w:val="20"/>
    </w:rPr>
  </w:style>
  <w:style w:type="paragraph" w:styleId="BodyText">
    <w:name w:val="Body Text"/>
    <w:basedOn w:val="Normal"/>
    <w:link w:val="BodyTextChar"/>
    <w:uiPriority w:val="2"/>
    <w:qFormat/>
    <w:rsid w:val="006624A2"/>
    <w:pPr>
      <w:widowControl w:val="0"/>
      <w:spacing w:line="480" w:lineRule="exact"/>
      <w:ind w:firstLine="720"/>
    </w:pPr>
  </w:style>
  <w:style w:type="character" w:customStyle="1" w:styleId="BodyTextChar">
    <w:name w:val="Body Text Char"/>
    <w:basedOn w:val="DefaultParagraphFont"/>
    <w:link w:val="BodyText"/>
    <w:uiPriority w:val="2"/>
    <w:rsid w:val="00D03216"/>
  </w:style>
  <w:style w:type="paragraph" w:customStyle="1" w:styleId="SideAddressText">
    <w:name w:val="Side Address Text"/>
    <w:basedOn w:val="Normal"/>
    <w:uiPriority w:val="24"/>
    <w:rsid w:val="00724AD9"/>
    <w:pPr>
      <w:spacing w:line="240" w:lineRule="auto"/>
      <w:jc w:val="center"/>
    </w:pPr>
    <w:rPr>
      <w:rFonts w:eastAsia="Times New Roman" w:cs="Times New Roman"/>
      <w:smallCaps/>
      <w:sz w:val="18"/>
    </w:rPr>
  </w:style>
  <w:style w:type="character" w:customStyle="1" w:styleId="CaseName">
    <w:name w:val="Case Name"/>
    <w:basedOn w:val="DefaultParagraphFont"/>
    <w:uiPriority w:val="24"/>
    <w:rsid w:val="00EC396B"/>
    <w:rPr>
      <w:b w:val="0"/>
      <w:i/>
    </w:rPr>
  </w:style>
  <w:style w:type="paragraph" w:styleId="BalloonText">
    <w:name w:val="Balloon Text"/>
    <w:basedOn w:val="Normal"/>
    <w:link w:val="BalloonTextChar"/>
    <w:uiPriority w:val="99"/>
    <w:semiHidden/>
    <w:unhideWhenUsed/>
    <w:rsid w:val="001B6862"/>
    <w:pPr>
      <w:spacing w:line="240" w:lineRule="auto"/>
    </w:pPr>
    <w:rPr>
      <w:rFonts w:ascii="Tahoma" w:hAnsi="Tahoma" w:cs="Tahoma"/>
      <w:sz w:val="16"/>
      <w:szCs w:val="16"/>
    </w:rPr>
  </w:style>
  <w:style w:type="paragraph" w:customStyle="1" w:styleId="PartyTitle">
    <w:name w:val="Party Title"/>
    <w:basedOn w:val="Caption"/>
    <w:next w:val="Caption"/>
    <w:uiPriority w:val="19"/>
    <w:rsid w:val="00847E00"/>
    <w:pPr>
      <w:ind w:left="1448"/>
    </w:pPr>
  </w:style>
  <w:style w:type="character" w:customStyle="1" w:styleId="BalloonTextChar">
    <w:name w:val="Balloon Text Char"/>
    <w:basedOn w:val="DefaultParagraphFont"/>
    <w:link w:val="BalloonText"/>
    <w:uiPriority w:val="99"/>
    <w:semiHidden/>
    <w:rsid w:val="001B6862"/>
    <w:rPr>
      <w:rFonts w:ascii="Tahoma" w:hAnsi="Tahoma" w:cs="Tahoma"/>
      <w:sz w:val="16"/>
      <w:szCs w:val="16"/>
    </w:rPr>
  </w:style>
  <w:style w:type="paragraph" w:customStyle="1" w:styleId="LineNumberingStyle">
    <w:name w:val="Line Numbering Style"/>
    <w:basedOn w:val="Normal"/>
    <w:autoRedefine/>
    <w:uiPriority w:val="49"/>
    <w:rsid w:val="008E41E4"/>
    <w:pPr>
      <w:spacing w:line="480" w:lineRule="exact"/>
      <w:jc w:val="right"/>
    </w:pPr>
    <w:rPr>
      <w:rFonts w:eastAsia="Times New Roman" w:cs="Times New Roman"/>
    </w:rPr>
  </w:style>
  <w:style w:type="paragraph" w:customStyle="1" w:styleId="FooterLine">
    <w:name w:val="Footer Line"/>
    <w:basedOn w:val="Footer"/>
    <w:uiPriority w:val="23"/>
    <w:rsid w:val="001513E9"/>
    <w:pPr>
      <w:pBdr>
        <w:bottom w:val="single" w:sz="4" w:space="1" w:color="auto"/>
      </w:pBdr>
      <w:spacing w:line="240" w:lineRule="exact"/>
    </w:pPr>
  </w:style>
  <w:style w:type="paragraph" w:customStyle="1" w:styleId="DateLine">
    <w:name w:val="Date Line"/>
    <w:basedOn w:val="Normal"/>
    <w:next w:val="Normal"/>
    <w:link w:val="DateLineChar"/>
    <w:uiPriority w:val="20"/>
    <w:rsid w:val="00EC396B"/>
    <w:pPr>
      <w:tabs>
        <w:tab w:val="left" w:pos="3870"/>
      </w:tabs>
      <w:spacing w:after="240"/>
    </w:pPr>
  </w:style>
  <w:style w:type="paragraph" w:styleId="IntenseQuote">
    <w:name w:val="Intense Quote"/>
    <w:basedOn w:val="Normal"/>
    <w:next w:val="Normal"/>
    <w:link w:val="IntenseQuoteChar"/>
    <w:uiPriority w:val="99"/>
    <w:semiHidden/>
    <w:rsid w:val="00BC2403"/>
    <w:pPr>
      <w:pBdr>
        <w:bottom w:val="single" w:sz="4" w:space="4" w:color="4F81BD" w:themeColor="accent1"/>
      </w:pBdr>
      <w:spacing w:before="200" w:after="280"/>
      <w:ind w:left="936" w:right="936"/>
    </w:pPr>
    <w:rPr>
      <w:b/>
      <w:bCs/>
      <w:i/>
      <w:iCs/>
    </w:rPr>
  </w:style>
  <w:style w:type="character" w:customStyle="1" w:styleId="DateLineChar">
    <w:name w:val="Date Line Char"/>
    <w:basedOn w:val="BodyTextChar"/>
    <w:link w:val="DateLine"/>
    <w:uiPriority w:val="20"/>
    <w:rsid w:val="00B92636"/>
  </w:style>
  <w:style w:type="character" w:customStyle="1" w:styleId="IntenseQuoteChar">
    <w:name w:val="Intense Quote Char"/>
    <w:basedOn w:val="DefaultParagraphFont"/>
    <w:link w:val="IntenseQuote"/>
    <w:uiPriority w:val="99"/>
    <w:semiHidden/>
    <w:rsid w:val="008A08F5"/>
    <w:rPr>
      <w:b/>
      <w:bCs/>
      <w:i/>
      <w:iCs/>
    </w:rPr>
  </w:style>
  <w:style w:type="paragraph" w:customStyle="1" w:styleId="Court">
    <w:name w:val="Court"/>
    <w:basedOn w:val="Normal"/>
    <w:uiPriority w:val="18"/>
    <w:rsid w:val="0011313F"/>
    <w:pPr>
      <w:spacing w:after="240"/>
      <w:jc w:val="center"/>
    </w:pPr>
    <w:rPr>
      <w:b/>
    </w:rPr>
  </w:style>
  <w:style w:type="paragraph" w:customStyle="1" w:styleId="Counsel">
    <w:name w:val="Counsel"/>
    <w:basedOn w:val="Normal"/>
    <w:uiPriority w:val="18"/>
    <w:rsid w:val="00847E00"/>
  </w:style>
  <w:style w:type="paragraph" w:styleId="Caption">
    <w:name w:val="caption"/>
    <w:basedOn w:val="Normal"/>
    <w:next w:val="Normal"/>
    <w:uiPriority w:val="19"/>
    <w:rsid w:val="00847E00"/>
    <w:pPr>
      <w:spacing w:after="240"/>
    </w:pPr>
  </w:style>
  <w:style w:type="paragraph" w:customStyle="1" w:styleId="DocumentTitle">
    <w:name w:val="Document Title"/>
    <w:basedOn w:val="Normal"/>
    <w:next w:val="Caption"/>
    <w:uiPriority w:val="20"/>
    <w:rsid w:val="00C2517A"/>
    <w:pPr>
      <w:spacing w:after="240"/>
    </w:pPr>
    <w:rPr>
      <w:b/>
      <w:caps/>
    </w:rPr>
  </w:style>
  <w:style w:type="paragraph" w:customStyle="1" w:styleId="CaseNo">
    <w:name w:val="Case No"/>
    <w:basedOn w:val="Normal"/>
    <w:next w:val="DocumentTitle"/>
    <w:uiPriority w:val="20"/>
    <w:rsid w:val="00DB19A8"/>
    <w:pPr>
      <w:spacing w:after="240"/>
    </w:pPr>
    <w:rPr>
      <w:b/>
    </w:rPr>
  </w:style>
  <w:style w:type="paragraph" w:customStyle="1" w:styleId="Notice">
    <w:name w:val="Notice"/>
    <w:basedOn w:val="Normal"/>
    <w:uiPriority w:val="20"/>
    <w:rsid w:val="00430C67"/>
    <w:pPr>
      <w:tabs>
        <w:tab w:val="left" w:pos="920"/>
      </w:tabs>
    </w:pPr>
  </w:style>
  <w:style w:type="paragraph" w:customStyle="1" w:styleId="DocPath">
    <w:name w:val="Doc Path"/>
    <w:basedOn w:val="Footer"/>
    <w:next w:val="Normal"/>
    <w:uiPriority w:val="24"/>
    <w:rsid w:val="00430C67"/>
    <w:rPr>
      <w:sz w:val="16"/>
      <w:szCs w:val="16"/>
    </w:rPr>
  </w:style>
  <w:style w:type="paragraph" w:styleId="FootnoteText">
    <w:name w:val="footnote text"/>
    <w:basedOn w:val="Normal"/>
    <w:link w:val="FootnoteTextChar"/>
    <w:uiPriority w:val="99"/>
    <w:semiHidden/>
    <w:unhideWhenUsed/>
    <w:rsid w:val="00E94F6D"/>
    <w:pPr>
      <w:spacing w:after="120"/>
    </w:pPr>
    <w:rPr>
      <w:szCs w:val="20"/>
    </w:rPr>
  </w:style>
  <w:style w:type="character" w:customStyle="1" w:styleId="FootnoteTextChar">
    <w:name w:val="Footnote Text Char"/>
    <w:basedOn w:val="DefaultParagraphFont"/>
    <w:link w:val="FootnoteText"/>
    <w:uiPriority w:val="99"/>
    <w:semiHidden/>
    <w:rsid w:val="00E94F6D"/>
    <w:rPr>
      <w:rFonts w:ascii="Times New Roman" w:hAnsi="Times New Roman"/>
      <w:sz w:val="24"/>
      <w:szCs w:val="20"/>
    </w:rPr>
  </w:style>
  <w:style w:type="character" w:styleId="FootnoteReference">
    <w:name w:val="footnote reference"/>
    <w:basedOn w:val="DefaultParagraphFont"/>
    <w:uiPriority w:val="99"/>
    <w:semiHidden/>
    <w:unhideWhenUsed/>
    <w:rsid w:val="005102A9"/>
    <w:rPr>
      <w:vertAlign w:val="superscript"/>
    </w:rPr>
  </w:style>
  <w:style w:type="paragraph" w:styleId="Title">
    <w:name w:val="Title"/>
    <w:basedOn w:val="Normal"/>
    <w:next w:val="NumberReturn"/>
    <w:link w:val="TitleChar"/>
    <w:qFormat/>
    <w:rsid w:val="00CE2CBA"/>
    <w:pPr>
      <w:spacing w:after="240"/>
      <w:jc w:val="center"/>
    </w:pPr>
    <w:rPr>
      <w:b/>
      <w:caps/>
    </w:rPr>
  </w:style>
  <w:style w:type="character" w:customStyle="1" w:styleId="TitleChar">
    <w:name w:val="Title Char"/>
    <w:basedOn w:val="DefaultParagraphFont"/>
    <w:link w:val="Title"/>
    <w:rsid w:val="00CE2CBA"/>
    <w:rPr>
      <w:b/>
      <w:caps/>
    </w:rPr>
  </w:style>
  <w:style w:type="paragraph" w:styleId="Quote">
    <w:name w:val="Quote"/>
    <w:basedOn w:val="Normal"/>
    <w:next w:val="BodyTextLeft"/>
    <w:link w:val="QuoteChar"/>
    <w:uiPriority w:val="3"/>
    <w:qFormat/>
    <w:rsid w:val="001513E9"/>
    <w:pPr>
      <w:spacing w:after="240"/>
      <w:ind w:left="1440" w:right="1440"/>
      <w:jc w:val="both"/>
    </w:pPr>
    <w:rPr>
      <w:rFonts w:eastAsia="Times New Roman" w:cs="Times New Roman"/>
    </w:rPr>
  </w:style>
  <w:style w:type="character" w:customStyle="1" w:styleId="QuoteChar">
    <w:name w:val="Quote Char"/>
    <w:basedOn w:val="DefaultParagraphFont"/>
    <w:link w:val="Quote"/>
    <w:uiPriority w:val="3"/>
    <w:rsid w:val="00D03216"/>
    <w:rPr>
      <w:rFonts w:eastAsia="Times New Roman" w:cs="Times New Roman"/>
    </w:rPr>
  </w:style>
  <w:style w:type="paragraph" w:customStyle="1" w:styleId="BodyTextLeft">
    <w:name w:val="Body Text Left"/>
    <w:basedOn w:val="BodyText"/>
    <w:next w:val="BodyText"/>
    <w:uiPriority w:val="4"/>
    <w:qFormat/>
    <w:rsid w:val="001513E9"/>
    <w:pPr>
      <w:ind w:firstLine="0"/>
    </w:pPr>
  </w:style>
  <w:style w:type="character" w:customStyle="1" w:styleId="Heading6Char">
    <w:name w:val="Heading 6 Char"/>
    <w:basedOn w:val="DefaultParagraphFont"/>
    <w:link w:val="Heading6"/>
    <w:uiPriority w:val="5"/>
    <w:rsid w:val="00B34B17"/>
    <w:rPr>
      <w:rFonts w:eastAsia="Times New Roman" w:cs="Times New Roman"/>
    </w:rPr>
  </w:style>
  <w:style w:type="character" w:customStyle="1" w:styleId="Heading7Char">
    <w:name w:val="Heading 7 Char"/>
    <w:basedOn w:val="DefaultParagraphFont"/>
    <w:link w:val="Heading7"/>
    <w:uiPriority w:val="6"/>
    <w:rsid w:val="00B34B17"/>
    <w:rPr>
      <w:rFonts w:eastAsia="Times New Roman" w:cs="Times New Roman"/>
    </w:rPr>
  </w:style>
  <w:style w:type="character" w:customStyle="1" w:styleId="Heading1Char">
    <w:name w:val="Heading 1 Char"/>
    <w:basedOn w:val="DefaultParagraphFont"/>
    <w:link w:val="Heading1"/>
    <w:uiPriority w:val="5"/>
    <w:rsid w:val="000A39D4"/>
    <w:rPr>
      <w:rFonts w:ascii="Times New Roman Bold" w:eastAsia="Times New Roman" w:hAnsi="Times New Roman Bold" w:cs="Times New Roman"/>
      <w:b/>
      <w:caps/>
    </w:rPr>
  </w:style>
  <w:style w:type="character" w:customStyle="1" w:styleId="Heading8Char">
    <w:name w:val="Heading 8 Char"/>
    <w:basedOn w:val="DefaultParagraphFont"/>
    <w:link w:val="Heading8"/>
    <w:uiPriority w:val="6"/>
    <w:rsid w:val="00B34B17"/>
    <w:rPr>
      <w:rFonts w:eastAsia="Times New Roman" w:cs="Times New Roman"/>
    </w:rPr>
  </w:style>
  <w:style w:type="character" w:customStyle="1" w:styleId="Heading9Char">
    <w:name w:val="Heading 9 Char"/>
    <w:basedOn w:val="DefaultParagraphFont"/>
    <w:link w:val="Heading9"/>
    <w:uiPriority w:val="7"/>
    <w:rsid w:val="00B34B17"/>
    <w:rPr>
      <w:rFonts w:eastAsia="Times New Roman" w:cs="Times New Roman"/>
    </w:rPr>
  </w:style>
  <w:style w:type="character" w:customStyle="1" w:styleId="Heading2Char">
    <w:name w:val="Heading 2 Char"/>
    <w:basedOn w:val="DefaultParagraphFont"/>
    <w:link w:val="Heading2"/>
    <w:uiPriority w:val="5"/>
    <w:rsid w:val="00C2517A"/>
    <w:rPr>
      <w:rFonts w:eastAsia="Times New Roman" w:cs="Times New Roman"/>
      <w:b/>
      <w:u w:val="single"/>
    </w:rPr>
  </w:style>
  <w:style w:type="character" w:customStyle="1" w:styleId="Heading3Char">
    <w:name w:val="Heading 3 Char"/>
    <w:basedOn w:val="DefaultParagraphFont"/>
    <w:link w:val="Heading3"/>
    <w:uiPriority w:val="5"/>
    <w:rsid w:val="009B13A7"/>
    <w:rPr>
      <w:rFonts w:eastAsia="Times New Roman" w:cs="Times New Roman"/>
      <w:u w:val="single"/>
    </w:rPr>
  </w:style>
  <w:style w:type="character" w:customStyle="1" w:styleId="Heading4Char">
    <w:name w:val="Heading 4 Char"/>
    <w:basedOn w:val="DefaultParagraphFont"/>
    <w:link w:val="Heading4"/>
    <w:uiPriority w:val="5"/>
    <w:rsid w:val="008A0322"/>
    <w:rPr>
      <w:rFonts w:eastAsia="Times New Roman" w:cs="Times New Roman"/>
      <w:b/>
      <w:bCs/>
      <w:i/>
    </w:rPr>
  </w:style>
  <w:style w:type="character" w:customStyle="1" w:styleId="Heading5Char">
    <w:name w:val="Heading 5 Char"/>
    <w:basedOn w:val="DefaultParagraphFont"/>
    <w:link w:val="Heading5"/>
    <w:uiPriority w:val="5"/>
    <w:rsid w:val="00C2517A"/>
    <w:rPr>
      <w:rFonts w:eastAsia="Times New Roman" w:cs="Times New Roman"/>
      <w:b/>
    </w:rPr>
  </w:style>
  <w:style w:type="paragraph" w:styleId="TOAHeading">
    <w:name w:val="toa heading"/>
    <w:basedOn w:val="Normal"/>
    <w:next w:val="Normal"/>
    <w:uiPriority w:val="99"/>
    <w:semiHidden/>
    <w:rsid w:val="002E2943"/>
    <w:pPr>
      <w:spacing w:before="360" w:after="240"/>
    </w:pPr>
    <w:rPr>
      <w:rFonts w:eastAsia="Times New Roman" w:cs="Arial"/>
      <w:b/>
      <w:bCs/>
    </w:rPr>
  </w:style>
  <w:style w:type="paragraph" w:styleId="TOC1">
    <w:name w:val="toc 1"/>
    <w:basedOn w:val="Normal"/>
    <w:next w:val="Normal"/>
    <w:autoRedefine/>
    <w:semiHidden/>
    <w:rsid w:val="00BA47D2"/>
    <w:pPr>
      <w:tabs>
        <w:tab w:val="left" w:pos="720"/>
        <w:tab w:val="right" w:leader="dot" w:pos="9350"/>
      </w:tabs>
      <w:spacing w:before="240"/>
      <w:ind w:left="720" w:right="1440" w:hanging="720"/>
    </w:pPr>
    <w:rPr>
      <w:rFonts w:eastAsia="Times New Roman" w:cs="Times New Roman"/>
      <w:noProof/>
    </w:rPr>
  </w:style>
  <w:style w:type="paragraph" w:styleId="Subtitle">
    <w:name w:val="Subtitle"/>
    <w:basedOn w:val="Normal"/>
    <w:next w:val="Normal"/>
    <w:link w:val="SubtitleChar"/>
    <w:uiPriority w:val="1"/>
    <w:qFormat/>
    <w:rsid w:val="00CE2CBA"/>
    <w:pPr>
      <w:spacing w:after="240"/>
      <w:jc w:val="center"/>
    </w:pPr>
    <w:rPr>
      <w:rFonts w:eastAsia="Times New Roman" w:cs="Times New Roman"/>
      <w:i/>
    </w:rPr>
  </w:style>
  <w:style w:type="character" w:customStyle="1" w:styleId="SubtitleChar">
    <w:name w:val="Subtitle Char"/>
    <w:basedOn w:val="DefaultParagraphFont"/>
    <w:link w:val="Subtitle"/>
    <w:uiPriority w:val="1"/>
    <w:rsid w:val="00CE2CBA"/>
    <w:rPr>
      <w:rFonts w:eastAsia="Times New Roman" w:cs="Times New Roman"/>
      <w:i/>
    </w:rPr>
  </w:style>
  <w:style w:type="paragraph" w:styleId="TOC2">
    <w:name w:val="toc 2"/>
    <w:basedOn w:val="Normal"/>
    <w:next w:val="Normal"/>
    <w:autoRedefine/>
    <w:semiHidden/>
    <w:rsid w:val="00BA47D2"/>
    <w:pPr>
      <w:tabs>
        <w:tab w:val="left" w:pos="1440"/>
        <w:tab w:val="right" w:leader="dot" w:pos="9350"/>
      </w:tabs>
      <w:spacing w:before="240"/>
      <w:ind w:left="1440" w:right="1440" w:hanging="720"/>
    </w:pPr>
    <w:rPr>
      <w:rFonts w:eastAsia="Times New Roman" w:cs="Times New Roman"/>
      <w:noProof/>
    </w:rPr>
  </w:style>
  <w:style w:type="paragraph" w:styleId="TOC3">
    <w:name w:val="toc 3"/>
    <w:basedOn w:val="Normal"/>
    <w:next w:val="Normal"/>
    <w:autoRedefine/>
    <w:semiHidden/>
    <w:rsid w:val="00BA47D2"/>
    <w:pPr>
      <w:tabs>
        <w:tab w:val="left" w:pos="2160"/>
        <w:tab w:val="right" w:leader="dot" w:pos="9350"/>
      </w:tabs>
      <w:spacing w:before="240"/>
      <w:ind w:left="2160" w:right="1440" w:hanging="720"/>
    </w:pPr>
    <w:rPr>
      <w:rFonts w:eastAsia="Times New Roman" w:cs="Times New Roman"/>
      <w:noProof/>
    </w:rPr>
  </w:style>
  <w:style w:type="paragraph" w:styleId="TOC4">
    <w:name w:val="toc 4"/>
    <w:basedOn w:val="Normal"/>
    <w:next w:val="Normal"/>
    <w:autoRedefine/>
    <w:semiHidden/>
    <w:rsid w:val="00BA47D2"/>
    <w:pPr>
      <w:tabs>
        <w:tab w:val="left" w:pos="2880"/>
        <w:tab w:val="right" w:leader="dot" w:pos="9350"/>
      </w:tabs>
      <w:spacing w:before="240"/>
      <w:ind w:left="2880" w:right="1440" w:hanging="720"/>
    </w:pPr>
    <w:rPr>
      <w:rFonts w:eastAsia="Times New Roman" w:cs="Times New Roman"/>
      <w:noProof/>
    </w:rPr>
  </w:style>
  <w:style w:type="paragraph" w:styleId="TOC5">
    <w:name w:val="toc 5"/>
    <w:basedOn w:val="Normal"/>
    <w:next w:val="Normal"/>
    <w:autoRedefine/>
    <w:semiHidden/>
    <w:rsid w:val="00BA47D2"/>
    <w:pPr>
      <w:tabs>
        <w:tab w:val="left" w:pos="3600"/>
        <w:tab w:val="right" w:leader="dot" w:pos="9350"/>
      </w:tabs>
      <w:spacing w:before="240"/>
      <w:ind w:left="3600" w:right="1440" w:hanging="720"/>
    </w:pPr>
    <w:rPr>
      <w:rFonts w:eastAsia="Times New Roman" w:cs="Times New Roman"/>
      <w:noProof/>
    </w:rPr>
  </w:style>
  <w:style w:type="paragraph" w:styleId="TOC6">
    <w:name w:val="toc 6"/>
    <w:basedOn w:val="Normal"/>
    <w:next w:val="Normal"/>
    <w:autoRedefine/>
    <w:semiHidden/>
    <w:rsid w:val="00BA47D2"/>
    <w:pPr>
      <w:spacing w:before="240"/>
      <w:ind w:left="1195" w:right="1440"/>
    </w:pPr>
    <w:rPr>
      <w:rFonts w:eastAsia="Times New Roman" w:cs="Times New Roman"/>
    </w:rPr>
  </w:style>
  <w:style w:type="paragraph" w:styleId="TOC7">
    <w:name w:val="toc 7"/>
    <w:basedOn w:val="Normal"/>
    <w:next w:val="Normal"/>
    <w:autoRedefine/>
    <w:semiHidden/>
    <w:rsid w:val="00BA47D2"/>
    <w:pPr>
      <w:spacing w:before="240"/>
      <w:ind w:left="1440" w:right="1440"/>
    </w:pPr>
    <w:rPr>
      <w:rFonts w:eastAsia="Times New Roman" w:cs="Times New Roman"/>
    </w:rPr>
  </w:style>
  <w:style w:type="paragraph" w:styleId="TOC8">
    <w:name w:val="toc 8"/>
    <w:basedOn w:val="Normal"/>
    <w:next w:val="Normal"/>
    <w:autoRedefine/>
    <w:semiHidden/>
    <w:rsid w:val="00BA47D2"/>
    <w:pPr>
      <w:ind w:left="1685" w:right="1440"/>
    </w:pPr>
    <w:rPr>
      <w:rFonts w:eastAsia="Times New Roman" w:cs="Times New Roman"/>
    </w:rPr>
  </w:style>
  <w:style w:type="paragraph" w:styleId="TOC9">
    <w:name w:val="toc 9"/>
    <w:basedOn w:val="Normal"/>
    <w:next w:val="Normal"/>
    <w:autoRedefine/>
    <w:semiHidden/>
    <w:rsid w:val="00BA47D2"/>
    <w:pPr>
      <w:ind w:left="1915" w:right="1440"/>
    </w:pPr>
    <w:rPr>
      <w:rFonts w:eastAsia="Times New Roman" w:cs="Times New Roman"/>
    </w:rPr>
  </w:style>
  <w:style w:type="paragraph" w:styleId="TOCHeading">
    <w:name w:val="TOC Heading"/>
    <w:basedOn w:val="Heading1"/>
    <w:next w:val="Normal"/>
    <w:uiPriority w:val="39"/>
    <w:semiHidden/>
    <w:unhideWhenUsed/>
    <w:qFormat/>
    <w:rsid w:val="00773F92"/>
    <w:pPr>
      <w:keepNext/>
      <w:keepLines/>
      <w:numPr>
        <w:numId w:val="0"/>
      </w:numPr>
      <w:spacing w:before="480" w:line="276" w:lineRule="auto"/>
      <w:outlineLvl w:val="9"/>
    </w:pPr>
    <w:rPr>
      <w:rFonts w:ascii="Cambria" w:eastAsia="MS Gothic" w:hAnsi="Cambria"/>
      <w:bCs/>
      <w:color w:val="365F91"/>
      <w:sz w:val="28"/>
      <w:szCs w:val="28"/>
      <w:lang w:eastAsia="ja-JP"/>
    </w:rPr>
  </w:style>
  <w:style w:type="paragraph" w:styleId="TableofAuthorities">
    <w:name w:val="table of authorities"/>
    <w:basedOn w:val="Normal"/>
    <w:next w:val="Normal"/>
    <w:uiPriority w:val="99"/>
    <w:semiHidden/>
    <w:rsid w:val="009E197F"/>
    <w:pPr>
      <w:spacing w:after="240"/>
      <w:ind w:left="245" w:right="1440" w:hanging="245"/>
    </w:pPr>
    <w:rPr>
      <w:rFonts w:eastAsia="Times New Roman" w:cs="Times New Roman"/>
    </w:rPr>
  </w:style>
  <w:style w:type="numbering" w:customStyle="1" w:styleId="Headings">
    <w:name w:val="Headings"/>
    <w:uiPriority w:val="99"/>
    <w:rsid w:val="00B34B17"/>
    <w:pPr>
      <w:numPr>
        <w:numId w:val="14"/>
      </w:numPr>
    </w:pPr>
  </w:style>
  <w:style w:type="paragraph" w:customStyle="1" w:styleId="BulletHanging">
    <w:name w:val="Bullet Hanging"/>
    <w:basedOn w:val="BodyText"/>
    <w:link w:val="BulletHangingChar"/>
    <w:uiPriority w:val="14"/>
    <w:qFormat/>
    <w:rsid w:val="00D54B6C"/>
    <w:pPr>
      <w:numPr>
        <w:numId w:val="18"/>
      </w:numPr>
      <w:ind w:left="1080"/>
    </w:pPr>
  </w:style>
  <w:style w:type="paragraph" w:customStyle="1" w:styleId="BulletReturn">
    <w:name w:val="Bullet Return"/>
    <w:basedOn w:val="BodyText"/>
    <w:link w:val="BulletReturnChar"/>
    <w:uiPriority w:val="14"/>
    <w:qFormat/>
    <w:rsid w:val="00D54B6C"/>
    <w:pPr>
      <w:numPr>
        <w:numId w:val="17"/>
      </w:numPr>
      <w:tabs>
        <w:tab w:val="left" w:pos="1080"/>
      </w:tabs>
      <w:ind w:left="0" w:firstLine="720"/>
    </w:pPr>
  </w:style>
  <w:style w:type="character" w:customStyle="1" w:styleId="BulletHangingChar">
    <w:name w:val="Bullet Hanging Char"/>
    <w:basedOn w:val="BodyTextChar"/>
    <w:link w:val="BulletHanging"/>
    <w:uiPriority w:val="14"/>
    <w:rsid w:val="00D54B6C"/>
  </w:style>
  <w:style w:type="character" w:customStyle="1" w:styleId="BulletReturnChar">
    <w:name w:val="Bullet Return Char"/>
    <w:basedOn w:val="BodyTextChar"/>
    <w:link w:val="BulletReturn"/>
    <w:uiPriority w:val="14"/>
    <w:rsid w:val="00D54B6C"/>
  </w:style>
  <w:style w:type="character" w:styleId="PlaceholderText">
    <w:name w:val="Placeholder Text"/>
    <w:basedOn w:val="DefaultParagraphFont"/>
    <w:uiPriority w:val="99"/>
    <w:semiHidden/>
    <w:rsid w:val="00FD66F0"/>
    <w:rPr>
      <w:color w:val="C0504D" w:themeColor="accent2"/>
    </w:rPr>
  </w:style>
  <w:style w:type="paragraph" w:customStyle="1" w:styleId="NumberReturn">
    <w:name w:val="Number Return"/>
    <w:basedOn w:val="BodyText"/>
    <w:link w:val="NumberReturnChar"/>
    <w:uiPriority w:val="9"/>
    <w:qFormat/>
    <w:rsid w:val="00787F67"/>
    <w:pPr>
      <w:widowControl/>
      <w:numPr>
        <w:numId w:val="29"/>
      </w:numPr>
      <w:ind w:left="-720"/>
    </w:pPr>
    <w:rPr>
      <w:rFonts w:eastAsia="Times New Roman" w:cs="Times New Roman"/>
      <w:szCs w:val="20"/>
    </w:rPr>
  </w:style>
  <w:style w:type="character" w:customStyle="1" w:styleId="NumberReturnChar">
    <w:name w:val="Number Return Char"/>
    <w:basedOn w:val="BodyTextChar"/>
    <w:link w:val="NumberReturn"/>
    <w:uiPriority w:val="9"/>
    <w:rsid w:val="00787F67"/>
    <w:rPr>
      <w:rFonts w:eastAsia="Times New Roman" w:cs="Times New Roman"/>
      <w:szCs w:val="20"/>
    </w:rPr>
  </w:style>
  <w:style w:type="paragraph" w:customStyle="1" w:styleId="Complaint1">
    <w:name w:val="Complaint 1"/>
    <w:basedOn w:val="Normal"/>
    <w:uiPriority w:val="9"/>
    <w:rsid w:val="00113E87"/>
    <w:pPr>
      <w:numPr>
        <w:numId w:val="23"/>
      </w:numPr>
      <w:spacing w:line="480" w:lineRule="exact"/>
    </w:pPr>
    <w:rPr>
      <w:rFonts w:eastAsia="Times New Roman" w:cs="Times New Roman"/>
    </w:rPr>
  </w:style>
  <w:style w:type="paragraph" w:customStyle="1" w:styleId="Complaint2">
    <w:name w:val="Complaint 2"/>
    <w:basedOn w:val="Normal"/>
    <w:uiPriority w:val="9"/>
    <w:rsid w:val="00113E87"/>
    <w:pPr>
      <w:numPr>
        <w:ilvl w:val="1"/>
        <w:numId w:val="23"/>
      </w:numPr>
      <w:spacing w:line="480" w:lineRule="exact"/>
    </w:pPr>
    <w:rPr>
      <w:rFonts w:eastAsia="Times New Roman" w:cs="Times New Roman"/>
    </w:rPr>
  </w:style>
  <w:style w:type="paragraph" w:customStyle="1" w:styleId="Complaint3">
    <w:name w:val="Complaint 3"/>
    <w:basedOn w:val="Normal"/>
    <w:uiPriority w:val="9"/>
    <w:rsid w:val="00113E87"/>
    <w:pPr>
      <w:numPr>
        <w:ilvl w:val="2"/>
        <w:numId w:val="23"/>
      </w:numPr>
      <w:spacing w:line="480" w:lineRule="exact"/>
    </w:pPr>
    <w:rPr>
      <w:rFonts w:eastAsia="Times New Roman" w:cs="Times New Roman"/>
    </w:rPr>
  </w:style>
  <w:style w:type="paragraph" w:customStyle="1" w:styleId="Complaint4">
    <w:name w:val="Complaint 4"/>
    <w:basedOn w:val="Normal"/>
    <w:uiPriority w:val="9"/>
    <w:rsid w:val="00113E87"/>
    <w:pPr>
      <w:numPr>
        <w:ilvl w:val="3"/>
        <w:numId w:val="23"/>
      </w:numPr>
      <w:spacing w:line="480" w:lineRule="exact"/>
    </w:pPr>
    <w:rPr>
      <w:rFonts w:eastAsia="Times New Roman" w:cs="Times New Roman"/>
    </w:rPr>
  </w:style>
  <w:style w:type="paragraph" w:styleId="ListParagraph">
    <w:name w:val="List Paragraph"/>
    <w:basedOn w:val="Normal"/>
    <w:uiPriority w:val="34"/>
    <w:qFormat/>
    <w:rsid w:val="00497DA7"/>
    <w:pPr>
      <w:ind w:left="720"/>
      <w:contextualSpacing/>
    </w:pPr>
  </w:style>
  <w:style w:type="paragraph" w:customStyle="1" w:styleId="NumberIndent">
    <w:name w:val="Number Indent"/>
    <w:basedOn w:val="Normal"/>
    <w:uiPriority w:val="9"/>
    <w:qFormat/>
    <w:rsid w:val="00497DA7"/>
    <w:pPr>
      <w:numPr>
        <w:numId w:val="24"/>
      </w:numPr>
      <w:spacing w:line="480" w:lineRule="exact"/>
      <w:ind w:left="1440" w:hanging="720"/>
    </w:pPr>
  </w:style>
  <w:style w:type="paragraph" w:customStyle="1" w:styleId="NumberHanging">
    <w:name w:val="Number Hanging"/>
    <w:basedOn w:val="NumberReturn"/>
    <w:uiPriority w:val="9"/>
    <w:qFormat/>
    <w:rsid w:val="00D20A55"/>
    <w:pPr>
      <w:numPr>
        <w:numId w:val="26"/>
      </w:numPr>
    </w:pPr>
  </w:style>
  <w:style w:type="character" w:styleId="CommentReference">
    <w:name w:val="annotation reference"/>
    <w:basedOn w:val="DefaultParagraphFont"/>
    <w:uiPriority w:val="99"/>
    <w:semiHidden/>
    <w:unhideWhenUsed/>
    <w:rsid w:val="00CC0DC3"/>
    <w:rPr>
      <w:sz w:val="16"/>
      <w:szCs w:val="16"/>
    </w:rPr>
  </w:style>
  <w:style w:type="paragraph" w:styleId="CommentText">
    <w:name w:val="annotation text"/>
    <w:basedOn w:val="Normal"/>
    <w:link w:val="CommentTextChar"/>
    <w:uiPriority w:val="99"/>
    <w:semiHidden/>
    <w:unhideWhenUsed/>
    <w:rsid w:val="00CC0DC3"/>
    <w:pPr>
      <w:spacing w:line="240" w:lineRule="auto"/>
    </w:pPr>
    <w:rPr>
      <w:sz w:val="20"/>
      <w:szCs w:val="20"/>
    </w:rPr>
  </w:style>
  <w:style w:type="character" w:customStyle="1" w:styleId="CommentTextChar">
    <w:name w:val="Comment Text Char"/>
    <w:basedOn w:val="DefaultParagraphFont"/>
    <w:link w:val="CommentText"/>
    <w:uiPriority w:val="99"/>
    <w:semiHidden/>
    <w:rsid w:val="00CC0DC3"/>
    <w:rPr>
      <w:sz w:val="20"/>
      <w:szCs w:val="20"/>
    </w:rPr>
  </w:style>
  <w:style w:type="paragraph" w:styleId="CommentSubject">
    <w:name w:val="annotation subject"/>
    <w:basedOn w:val="CommentText"/>
    <w:next w:val="CommentText"/>
    <w:link w:val="CommentSubjectChar"/>
    <w:uiPriority w:val="99"/>
    <w:semiHidden/>
    <w:unhideWhenUsed/>
    <w:rsid w:val="00CC0DC3"/>
    <w:rPr>
      <w:b/>
      <w:bCs/>
    </w:rPr>
  </w:style>
  <w:style w:type="character" w:customStyle="1" w:styleId="CommentSubjectChar">
    <w:name w:val="Comment Subject Char"/>
    <w:basedOn w:val="CommentTextChar"/>
    <w:link w:val="CommentSubject"/>
    <w:uiPriority w:val="99"/>
    <w:semiHidden/>
    <w:rsid w:val="00CC0DC3"/>
    <w:rPr>
      <w:b/>
      <w:bCs/>
      <w:sz w:val="20"/>
      <w:szCs w:val="20"/>
    </w:rPr>
  </w:style>
  <w:style w:type="paragraph" w:styleId="Revision">
    <w:name w:val="Revision"/>
    <w:hidden/>
    <w:uiPriority w:val="99"/>
    <w:semiHidden/>
    <w:rsid w:val="0042528F"/>
    <w:pPr>
      <w:spacing w:after="0" w:line="240" w:lineRule="auto"/>
    </w:pPr>
  </w:style>
  <w:style w:type="character" w:styleId="Hyperlink">
    <w:name w:val="Hyperlink"/>
    <w:basedOn w:val="DefaultParagraphFont"/>
    <w:uiPriority w:val="99"/>
    <w:unhideWhenUsed/>
    <w:rsid w:val="007C4BB2"/>
    <w:rPr>
      <w:color w:val="0000FF" w:themeColor="hyperlink"/>
      <w:u w:val="single"/>
    </w:rPr>
  </w:style>
  <w:style w:type="character" w:customStyle="1" w:styleId="zzmpTrailerItem">
    <w:name w:val="zzmpTrailerItem"/>
    <w:basedOn w:val="DefaultParagraphFont"/>
    <w:rsid w:val="00927948"/>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5392">
      <w:bodyDiv w:val="1"/>
      <w:marLeft w:val="0"/>
      <w:marRight w:val="0"/>
      <w:marTop w:val="0"/>
      <w:marBottom w:val="0"/>
      <w:divBdr>
        <w:top w:val="none" w:sz="0" w:space="0" w:color="auto"/>
        <w:left w:val="none" w:sz="0" w:space="0" w:color="auto"/>
        <w:bottom w:val="none" w:sz="0" w:space="0" w:color="auto"/>
        <w:right w:val="none" w:sz="0" w:space="0" w:color="auto"/>
      </w:divBdr>
    </w:div>
    <w:div w:id="130486770">
      <w:bodyDiv w:val="1"/>
      <w:marLeft w:val="0"/>
      <w:marRight w:val="0"/>
      <w:marTop w:val="0"/>
      <w:marBottom w:val="0"/>
      <w:divBdr>
        <w:top w:val="none" w:sz="0" w:space="0" w:color="auto"/>
        <w:left w:val="none" w:sz="0" w:space="0" w:color="auto"/>
        <w:bottom w:val="none" w:sz="0" w:space="0" w:color="auto"/>
        <w:right w:val="none" w:sz="0" w:space="0" w:color="auto"/>
      </w:divBdr>
    </w:div>
    <w:div w:id="210843887">
      <w:bodyDiv w:val="1"/>
      <w:marLeft w:val="0"/>
      <w:marRight w:val="0"/>
      <w:marTop w:val="0"/>
      <w:marBottom w:val="0"/>
      <w:divBdr>
        <w:top w:val="none" w:sz="0" w:space="0" w:color="auto"/>
        <w:left w:val="none" w:sz="0" w:space="0" w:color="auto"/>
        <w:bottom w:val="none" w:sz="0" w:space="0" w:color="auto"/>
        <w:right w:val="none" w:sz="0" w:space="0" w:color="auto"/>
      </w:divBdr>
    </w:div>
    <w:div w:id="245382168">
      <w:bodyDiv w:val="1"/>
      <w:marLeft w:val="0"/>
      <w:marRight w:val="0"/>
      <w:marTop w:val="0"/>
      <w:marBottom w:val="0"/>
      <w:divBdr>
        <w:top w:val="none" w:sz="0" w:space="0" w:color="auto"/>
        <w:left w:val="none" w:sz="0" w:space="0" w:color="auto"/>
        <w:bottom w:val="none" w:sz="0" w:space="0" w:color="auto"/>
        <w:right w:val="none" w:sz="0" w:space="0" w:color="auto"/>
      </w:divBdr>
    </w:div>
    <w:div w:id="319191862">
      <w:bodyDiv w:val="1"/>
      <w:marLeft w:val="0"/>
      <w:marRight w:val="0"/>
      <w:marTop w:val="0"/>
      <w:marBottom w:val="0"/>
      <w:divBdr>
        <w:top w:val="none" w:sz="0" w:space="0" w:color="auto"/>
        <w:left w:val="none" w:sz="0" w:space="0" w:color="auto"/>
        <w:bottom w:val="none" w:sz="0" w:space="0" w:color="auto"/>
        <w:right w:val="none" w:sz="0" w:space="0" w:color="auto"/>
      </w:divBdr>
    </w:div>
    <w:div w:id="341399059">
      <w:bodyDiv w:val="1"/>
      <w:marLeft w:val="0"/>
      <w:marRight w:val="0"/>
      <w:marTop w:val="0"/>
      <w:marBottom w:val="0"/>
      <w:divBdr>
        <w:top w:val="none" w:sz="0" w:space="0" w:color="auto"/>
        <w:left w:val="none" w:sz="0" w:space="0" w:color="auto"/>
        <w:bottom w:val="none" w:sz="0" w:space="0" w:color="auto"/>
        <w:right w:val="none" w:sz="0" w:space="0" w:color="auto"/>
      </w:divBdr>
    </w:div>
    <w:div w:id="414666714">
      <w:bodyDiv w:val="1"/>
      <w:marLeft w:val="0"/>
      <w:marRight w:val="0"/>
      <w:marTop w:val="0"/>
      <w:marBottom w:val="0"/>
      <w:divBdr>
        <w:top w:val="none" w:sz="0" w:space="0" w:color="auto"/>
        <w:left w:val="none" w:sz="0" w:space="0" w:color="auto"/>
        <w:bottom w:val="none" w:sz="0" w:space="0" w:color="auto"/>
        <w:right w:val="none" w:sz="0" w:space="0" w:color="auto"/>
      </w:divBdr>
    </w:div>
    <w:div w:id="475995926">
      <w:bodyDiv w:val="1"/>
      <w:marLeft w:val="0"/>
      <w:marRight w:val="0"/>
      <w:marTop w:val="0"/>
      <w:marBottom w:val="0"/>
      <w:divBdr>
        <w:top w:val="none" w:sz="0" w:space="0" w:color="auto"/>
        <w:left w:val="none" w:sz="0" w:space="0" w:color="auto"/>
        <w:bottom w:val="none" w:sz="0" w:space="0" w:color="auto"/>
        <w:right w:val="none" w:sz="0" w:space="0" w:color="auto"/>
      </w:divBdr>
    </w:div>
    <w:div w:id="525607007">
      <w:bodyDiv w:val="1"/>
      <w:marLeft w:val="0"/>
      <w:marRight w:val="0"/>
      <w:marTop w:val="0"/>
      <w:marBottom w:val="0"/>
      <w:divBdr>
        <w:top w:val="none" w:sz="0" w:space="0" w:color="auto"/>
        <w:left w:val="none" w:sz="0" w:space="0" w:color="auto"/>
        <w:bottom w:val="none" w:sz="0" w:space="0" w:color="auto"/>
        <w:right w:val="none" w:sz="0" w:space="0" w:color="auto"/>
      </w:divBdr>
    </w:div>
    <w:div w:id="574701140">
      <w:bodyDiv w:val="1"/>
      <w:marLeft w:val="0"/>
      <w:marRight w:val="0"/>
      <w:marTop w:val="0"/>
      <w:marBottom w:val="0"/>
      <w:divBdr>
        <w:top w:val="none" w:sz="0" w:space="0" w:color="auto"/>
        <w:left w:val="none" w:sz="0" w:space="0" w:color="auto"/>
        <w:bottom w:val="none" w:sz="0" w:space="0" w:color="auto"/>
        <w:right w:val="none" w:sz="0" w:space="0" w:color="auto"/>
      </w:divBdr>
    </w:div>
    <w:div w:id="579951314">
      <w:bodyDiv w:val="1"/>
      <w:marLeft w:val="0"/>
      <w:marRight w:val="0"/>
      <w:marTop w:val="0"/>
      <w:marBottom w:val="0"/>
      <w:divBdr>
        <w:top w:val="none" w:sz="0" w:space="0" w:color="auto"/>
        <w:left w:val="none" w:sz="0" w:space="0" w:color="auto"/>
        <w:bottom w:val="none" w:sz="0" w:space="0" w:color="auto"/>
        <w:right w:val="none" w:sz="0" w:space="0" w:color="auto"/>
      </w:divBdr>
    </w:div>
    <w:div w:id="588317081">
      <w:bodyDiv w:val="1"/>
      <w:marLeft w:val="0"/>
      <w:marRight w:val="0"/>
      <w:marTop w:val="0"/>
      <w:marBottom w:val="0"/>
      <w:divBdr>
        <w:top w:val="none" w:sz="0" w:space="0" w:color="auto"/>
        <w:left w:val="none" w:sz="0" w:space="0" w:color="auto"/>
        <w:bottom w:val="none" w:sz="0" w:space="0" w:color="auto"/>
        <w:right w:val="none" w:sz="0" w:space="0" w:color="auto"/>
      </w:divBdr>
    </w:div>
    <w:div w:id="596406659">
      <w:bodyDiv w:val="1"/>
      <w:marLeft w:val="0"/>
      <w:marRight w:val="0"/>
      <w:marTop w:val="0"/>
      <w:marBottom w:val="0"/>
      <w:divBdr>
        <w:top w:val="none" w:sz="0" w:space="0" w:color="auto"/>
        <w:left w:val="none" w:sz="0" w:space="0" w:color="auto"/>
        <w:bottom w:val="none" w:sz="0" w:space="0" w:color="auto"/>
        <w:right w:val="none" w:sz="0" w:space="0" w:color="auto"/>
      </w:divBdr>
    </w:div>
    <w:div w:id="607156792">
      <w:bodyDiv w:val="1"/>
      <w:marLeft w:val="0"/>
      <w:marRight w:val="0"/>
      <w:marTop w:val="0"/>
      <w:marBottom w:val="0"/>
      <w:divBdr>
        <w:top w:val="none" w:sz="0" w:space="0" w:color="auto"/>
        <w:left w:val="none" w:sz="0" w:space="0" w:color="auto"/>
        <w:bottom w:val="none" w:sz="0" w:space="0" w:color="auto"/>
        <w:right w:val="none" w:sz="0" w:space="0" w:color="auto"/>
      </w:divBdr>
    </w:div>
    <w:div w:id="651907237">
      <w:bodyDiv w:val="1"/>
      <w:marLeft w:val="0"/>
      <w:marRight w:val="0"/>
      <w:marTop w:val="0"/>
      <w:marBottom w:val="0"/>
      <w:divBdr>
        <w:top w:val="none" w:sz="0" w:space="0" w:color="auto"/>
        <w:left w:val="none" w:sz="0" w:space="0" w:color="auto"/>
        <w:bottom w:val="none" w:sz="0" w:space="0" w:color="auto"/>
        <w:right w:val="none" w:sz="0" w:space="0" w:color="auto"/>
      </w:divBdr>
    </w:div>
    <w:div w:id="692072528">
      <w:bodyDiv w:val="1"/>
      <w:marLeft w:val="0"/>
      <w:marRight w:val="0"/>
      <w:marTop w:val="0"/>
      <w:marBottom w:val="0"/>
      <w:divBdr>
        <w:top w:val="none" w:sz="0" w:space="0" w:color="auto"/>
        <w:left w:val="none" w:sz="0" w:space="0" w:color="auto"/>
        <w:bottom w:val="none" w:sz="0" w:space="0" w:color="auto"/>
        <w:right w:val="none" w:sz="0" w:space="0" w:color="auto"/>
      </w:divBdr>
    </w:div>
    <w:div w:id="719670220">
      <w:bodyDiv w:val="1"/>
      <w:marLeft w:val="0"/>
      <w:marRight w:val="0"/>
      <w:marTop w:val="0"/>
      <w:marBottom w:val="0"/>
      <w:divBdr>
        <w:top w:val="none" w:sz="0" w:space="0" w:color="auto"/>
        <w:left w:val="none" w:sz="0" w:space="0" w:color="auto"/>
        <w:bottom w:val="none" w:sz="0" w:space="0" w:color="auto"/>
        <w:right w:val="none" w:sz="0" w:space="0" w:color="auto"/>
      </w:divBdr>
    </w:div>
    <w:div w:id="750546185">
      <w:bodyDiv w:val="1"/>
      <w:marLeft w:val="0"/>
      <w:marRight w:val="0"/>
      <w:marTop w:val="0"/>
      <w:marBottom w:val="0"/>
      <w:divBdr>
        <w:top w:val="none" w:sz="0" w:space="0" w:color="auto"/>
        <w:left w:val="none" w:sz="0" w:space="0" w:color="auto"/>
        <w:bottom w:val="none" w:sz="0" w:space="0" w:color="auto"/>
        <w:right w:val="none" w:sz="0" w:space="0" w:color="auto"/>
      </w:divBdr>
    </w:div>
    <w:div w:id="797382651">
      <w:bodyDiv w:val="1"/>
      <w:marLeft w:val="0"/>
      <w:marRight w:val="0"/>
      <w:marTop w:val="0"/>
      <w:marBottom w:val="0"/>
      <w:divBdr>
        <w:top w:val="none" w:sz="0" w:space="0" w:color="auto"/>
        <w:left w:val="none" w:sz="0" w:space="0" w:color="auto"/>
        <w:bottom w:val="none" w:sz="0" w:space="0" w:color="auto"/>
        <w:right w:val="none" w:sz="0" w:space="0" w:color="auto"/>
      </w:divBdr>
    </w:div>
    <w:div w:id="861631955">
      <w:bodyDiv w:val="1"/>
      <w:marLeft w:val="0"/>
      <w:marRight w:val="0"/>
      <w:marTop w:val="0"/>
      <w:marBottom w:val="0"/>
      <w:divBdr>
        <w:top w:val="none" w:sz="0" w:space="0" w:color="auto"/>
        <w:left w:val="none" w:sz="0" w:space="0" w:color="auto"/>
        <w:bottom w:val="none" w:sz="0" w:space="0" w:color="auto"/>
        <w:right w:val="none" w:sz="0" w:space="0" w:color="auto"/>
      </w:divBdr>
    </w:div>
    <w:div w:id="920799232">
      <w:bodyDiv w:val="1"/>
      <w:marLeft w:val="0"/>
      <w:marRight w:val="0"/>
      <w:marTop w:val="0"/>
      <w:marBottom w:val="0"/>
      <w:divBdr>
        <w:top w:val="none" w:sz="0" w:space="0" w:color="auto"/>
        <w:left w:val="none" w:sz="0" w:space="0" w:color="auto"/>
        <w:bottom w:val="none" w:sz="0" w:space="0" w:color="auto"/>
        <w:right w:val="none" w:sz="0" w:space="0" w:color="auto"/>
      </w:divBdr>
    </w:div>
    <w:div w:id="954944218">
      <w:bodyDiv w:val="1"/>
      <w:marLeft w:val="0"/>
      <w:marRight w:val="0"/>
      <w:marTop w:val="0"/>
      <w:marBottom w:val="0"/>
      <w:divBdr>
        <w:top w:val="none" w:sz="0" w:space="0" w:color="auto"/>
        <w:left w:val="none" w:sz="0" w:space="0" w:color="auto"/>
        <w:bottom w:val="none" w:sz="0" w:space="0" w:color="auto"/>
        <w:right w:val="none" w:sz="0" w:space="0" w:color="auto"/>
      </w:divBdr>
    </w:div>
    <w:div w:id="997878527">
      <w:bodyDiv w:val="1"/>
      <w:marLeft w:val="0"/>
      <w:marRight w:val="0"/>
      <w:marTop w:val="0"/>
      <w:marBottom w:val="0"/>
      <w:divBdr>
        <w:top w:val="none" w:sz="0" w:space="0" w:color="auto"/>
        <w:left w:val="none" w:sz="0" w:space="0" w:color="auto"/>
        <w:bottom w:val="none" w:sz="0" w:space="0" w:color="auto"/>
        <w:right w:val="none" w:sz="0" w:space="0" w:color="auto"/>
      </w:divBdr>
    </w:div>
    <w:div w:id="1056779744">
      <w:bodyDiv w:val="1"/>
      <w:marLeft w:val="0"/>
      <w:marRight w:val="0"/>
      <w:marTop w:val="0"/>
      <w:marBottom w:val="0"/>
      <w:divBdr>
        <w:top w:val="none" w:sz="0" w:space="0" w:color="auto"/>
        <w:left w:val="none" w:sz="0" w:space="0" w:color="auto"/>
        <w:bottom w:val="none" w:sz="0" w:space="0" w:color="auto"/>
        <w:right w:val="none" w:sz="0" w:space="0" w:color="auto"/>
      </w:divBdr>
    </w:div>
    <w:div w:id="1160577842">
      <w:bodyDiv w:val="1"/>
      <w:marLeft w:val="0"/>
      <w:marRight w:val="0"/>
      <w:marTop w:val="0"/>
      <w:marBottom w:val="0"/>
      <w:divBdr>
        <w:top w:val="none" w:sz="0" w:space="0" w:color="auto"/>
        <w:left w:val="none" w:sz="0" w:space="0" w:color="auto"/>
        <w:bottom w:val="none" w:sz="0" w:space="0" w:color="auto"/>
        <w:right w:val="none" w:sz="0" w:space="0" w:color="auto"/>
      </w:divBdr>
    </w:div>
    <w:div w:id="1243443612">
      <w:bodyDiv w:val="1"/>
      <w:marLeft w:val="0"/>
      <w:marRight w:val="0"/>
      <w:marTop w:val="0"/>
      <w:marBottom w:val="0"/>
      <w:divBdr>
        <w:top w:val="none" w:sz="0" w:space="0" w:color="auto"/>
        <w:left w:val="none" w:sz="0" w:space="0" w:color="auto"/>
        <w:bottom w:val="none" w:sz="0" w:space="0" w:color="auto"/>
        <w:right w:val="none" w:sz="0" w:space="0" w:color="auto"/>
      </w:divBdr>
    </w:div>
    <w:div w:id="1330254700">
      <w:bodyDiv w:val="1"/>
      <w:marLeft w:val="0"/>
      <w:marRight w:val="0"/>
      <w:marTop w:val="0"/>
      <w:marBottom w:val="0"/>
      <w:divBdr>
        <w:top w:val="none" w:sz="0" w:space="0" w:color="auto"/>
        <w:left w:val="none" w:sz="0" w:space="0" w:color="auto"/>
        <w:bottom w:val="none" w:sz="0" w:space="0" w:color="auto"/>
        <w:right w:val="none" w:sz="0" w:space="0" w:color="auto"/>
      </w:divBdr>
    </w:div>
    <w:div w:id="1365449700">
      <w:bodyDiv w:val="1"/>
      <w:marLeft w:val="0"/>
      <w:marRight w:val="0"/>
      <w:marTop w:val="0"/>
      <w:marBottom w:val="0"/>
      <w:divBdr>
        <w:top w:val="none" w:sz="0" w:space="0" w:color="auto"/>
        <w:left w:val="none" w:sz="0" w:space="0" w:color="auto"/>
        <w:bottom w:val="none" w:sz="0" w:space="0" w:color="auto"/>
        <w:right w:val="none" w:sz="0" w:space="0" w:color="auto"/>
      </w:divBdr>
    </w:div>
    <w:div w:id="1486628793">
      <w:bodyDiv w:val="1"/>
      <w:marLeft w:val="0"/>
      <w:marRight w:val="0"/>
      <w:marTop w:val="0"/>
      <w:marBottom w:val="0"/>
      <w:divBdr>
        <w:top w:val="none" w:sz="0" w:space="0" w:color="auto"/>
        <w:left w:val="none" w:sz="0" w:space="0" w:color="auto"/>
        <w:bottom w:val="none" w:sz="0" w:space="0" w:color="auto"/>
        <w:right w:val="none" w:sz="0" w:space="0" w:color="auto"/>
      </w:divBdr>
    </w:div>
    <w:div w:id="1505167057">
      <w:bodyDiv w:val="1"/>
      <w:marLeft w:val="0"/>
      <w:marRight w:val="0"/>
      <w:marTop w:val="0"/>
      <w:marBottom w:val="0"/>
      <w:divBdr>
        <w:top w:val="none" w:sz="0" w:space="0" w:color="auto"/>
        <w:left w:val="none" w:sz="0" w:space="0" w:color="auto"/>
        <w:bottom w:val="none" w:sz="0" w:space="0" w:color="auto"/>
        <w:right w:val="none" w:sz="0" w:space="0" w:color="auto"/>
      </w:divBdr>
    </w:div>
    <w:div w:id="1658455764">
      <w:bodyDiv w:val="1"/>
      <w:marLeft w:val="0"/>
      <w:marRight w:val="0"/>
      <w:marTop w:val="0"/>
      <w:marBottom w:val="0"/>
      <w:divBdr>
        <w:top w:val="none" w:sz="0" w:space="0" w:color="auto"/>
        <w:left w:val="none" w:sz="0" w:space="0" w:color="auto"/>
        <w:bottom w:val="none" w:sz="0" w:space="0" w:color="auto"/>
        <w:right w:val="none" w:sz="0" w:space="0" w:color="auto"/>
      </w:divBdr>
    </w:div>
    <w:div w:id="1855417381">
      <w:bodyDiv w:val="1"/>
      <w:marLeft w:val="0"/>
      <w:marRight w:val="0"/>
      <w:marTop w:val="0"/>
      <w:marBottom w:val="0"/>
      <w:divBdr>
        <w:top w:val="none" w:sz="0" w:space="0" w:color="auto"/>
        <w:left w:val="none" w:sz="0" w:space="0" w:color="auto"/>
        <w:bottom w:val="none" w:sz="0" w:space="0" w:color="auto"/>
        <w:right w:val="none" w:sz="0" w:space="0" w:color="auto"/>
      </w:divBdr>
    </w:div>
    <w:div w:id="1868593671">
      <w:bodyDiv w:val="1"/>
      <w:marLeft w:val="0"/>
      <w:marRight w:val="0"/>
      <w:marTop w:val="0"/>
      <w:marBottom w:val="0"/>
      <w:divBdr>
        <w:top w:val="none" w:sz="0" w:space="0" w:color="auto"/>
        <w:left w:val="none" w:sz="0" w:space="0" w:color="auto"/>
        <w:bottom w:val="none" w:sz="0" w:space="0" w:color="auto"/>
        <w:right w:val="none" w:sz="0" w:space="0" w:color="auto"/>
      </w:divBdr>
    </w:div>
    <w:div w:id="1992831660">
      <w:bodyDiv w:val="1"/>
      <w:marLeft w:val="0"/>
      <w:marRight w:val="0"/>
      <w:marTop w:val="0"/>
      <w:marBottom w:val="0"/>
      <w:divBdr>
        <w:top w:val="none" w:sz="0" w:space="0" w:color="auto"/>
        <w:left w:val="none" w:sz="0" w:space="0" w:color="auto"/>
        <w:bottom w:val="none" w:sz="0" w:space="0" w:color="auto"/>
        <w:right w:val="none" w:sz="0" w:space="0" w:color="auto"/>
      </w:divBdr>
    </w:div>
    <w:div w:id="213621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3D91B-6093-4DA6-A91B-41145317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11356</Words>
  <Characters>64732</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75937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2016-07-20T00:36:00Z</dcterms:created>
  <dcterms:modified xsi:type="dcterms:W3CDTF">2016-07-20T00:36:00Z</dcterms:modified>
</cp:coreProperties>
</file>